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ЛОЗНОВСКОЕ 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ПОСЕЛЕНИЕ»</w:t>
      </w:r>
    </w:p>
    <w:p w:rsidR="00B9224B" w:rsidRPr="0005668F" w:rsidRDefault="00B9224B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ЛОЗНОВСКОГО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9224B" w:rsidRPr="0005668F" w:rsidRDefault="00B9224B" w:rsidP="0005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24B" w:rsidRPr="0005668F" w:rsidRDefault="00B9224B" w:rsidP="0005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B9224B" w:rsidRPr="0005668F" w:rsidRDefault="00B9224B" w:rsidP="0005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24B" w:rsidRPr="0005668F" w:rsidRDefault="00B9224B" w:rsidP="00056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____.01.2022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>г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х.Лозной</w:t>
      </w:r>
    </w:p>
    <w:p w:rsidR="00B9224B" w:rsidRDefault="00B9224B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ja-JP"/>
        </w:rPr>
      </w:pPr>
      <w:r w:rsidRPr="0005668F">
        <w:rPr>
          <w:rFonts w:ascii="Times New Roman" w:hAnsi="Times New Roman" w:cs="Times New Roman"/>
          <w:kern w:val="3"/>
          <w:sz w:val="28"/>
          <w:szCs w:val="28"/>
          <w:lang w:eastAsia="ja-JP"/>
        </w:rPr>
        <w:t>Об утверждении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 w:rsidRPr="0005668F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Положения об организации общественных работ </w:t>
      </w:r>
    </w:p>
    <w:p w:rsidR="00B9224B" w:rsidRDefault="00B9224B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ja-JP"/>
        </w:rPr>
      </w:pPr>
      <w:r w:rsidRPr="0005668F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на территории 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Лозновского  сельского поселения</w:t>
      </w:r>
    </w:p>
    <w:p w:rsidR="00B9224B" w:rsidRDefault="00B9224B" w:rsidP="00CD1D7C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ja-JP"/>
        </w:rPr>
      </w:pPr>
    </w:p>
    <w:p w:rsidR="00B9224B" w:rsidRPr="0005668F" w:rsidRDefault="00B9224B" w:rsidP="0005668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19.04.1991 № 1032-</w:t>
      </w:r>
      <w:r w:rsidRPr="0005668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«О занятости населения в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 Федерации от 14.07.1997 № 875 «Об утверждении Положения об организации общественных работ»,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от 17.10.2018 № 644  «Об утверждении государственной  программы Ростовской области «Содействие занятости населения»,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«Лозновское сельское поселение», 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>а также в целях повышения эффективности организуемых оплачиваемых общественных работ, расширения их социальной направленности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Pr="0005668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9224B" w:rsidRDefault="00B9224B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9224B" w:rsidRDefault="00B9224B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24B" w:rsidRPr="00126095" w:rsidRDefault="00B9224B" w:rsidP="0086652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Pr="00126095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прилагаемое Положение об организации общественных работ.</w:t>
      </w:r>
    </w:p>
    <w:p w:rsidR="00B9224B" w:rsidRPr="00126095" w:rsidRDefault="00B9224B" w:rsidP="00866529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hAnsi="Times New Roman" w:cs="Times New Roman"/>
          <w:sz w:val="28"/>
          <w:szCs w:val="28"/>
          <w:lang w:eastAsia="ru-RU"/>
        </w:rPr>
        <w:t>Осуществлять мероприятия по созданию дополнительных рабочих мест для проведения общественных работ.</w:t>
      </w:r>
    </w:p>
    <w:p w:rsidR="00B9224B" w:rsidRPr="00126095" w:rsidRDefault="00B9224B" w:rsidP="00866529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hAnsi="Times New Roman" w:cs="Times New Roman"/>
          <w:sz w:val="28"/>
          <w:szCs w:val="28"/>
          <w:lang w:eastAsia="ru-RU"/>
        </w:rPr>
        <w:t>Организовать работу по проведению мониторинга работодателей, имеющих возможность принять участие в организации оплачиваемых общественных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24B" w:rsidRDefault="00B9224B" w:rsidP="0055452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sz w:val="28"/>
          <w:szCs w:val="28"/>
          <w:lang w:eastAsia="ru-RU"/>
        </w:rPr>
        <w:t>Участвовать в организации и финансировании оплачиваемых общественных работ, определять объемы и виды общественных работ, исходя из необходимости развития социальной инфра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структуры территории Лозновского </w:t>
      </w:r>
      <w:r w:rsidRPr="00CD1D7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9224B" w:rsidRDefault="00B9224B" w:rsidP="0086652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866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24B" w:rsidRPr="00866529" w:rsidRDefault="00B9224B" w:rsidP="0086652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 за собой.</w:t>
      </w:r>
    </w:p>
    <w:p w:rsidR="00B9224B" w:rsidRPr="00866529" w:rsidRDefault="00B9224B" w:rsidP="00866529">
      <w:pPr>
        <w:rPr>
          <w:lang w:eastAsia="ru-RU"/>
        </w:rPr>
      </w:pPr>
    </w:p>
    <w:p w:rsidR="00B9224B" w:rsidRPr="00866529" w:rsidRDefault="00B9224B" w:rsidP="0086652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9224B" w:rsidRDefault="00B9224B" w:rsidP="00866529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Лозновского</w:t>
      </w: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М.В. Шумный</w:t>
      </w:r>
    </w:p>
    <w:p w:rsidR="00B9224B" w:rsidRPr="00CD1D7C" w:rsidRDefault="00B9224B" w:rsidP="00CD1D7C">
      <w:pPr>
        <w:pStyle w:val="NoSpacing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ОБ ОРГАНИЗАЦИИ ОБЩЕСТВЕННЫХ РАБОТ</w:t>
      </w: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9224B" w:rsidRDefault="00B9224B" w:rsidP="00CD1D7C">
      <w:pPr>
        <w:pStyle w:val="NoSpacing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Общие положения</w:t>
      </w:r>
    </w:p>
    <w:p w:rsidR="00B9224B" w:rsidRPr="00CD1D7C" w:rsidRDefault="00B9224B" w:rsidP="00CD1D7C">
      <w:pPr>
        <w:pStyle w:val="NoSpacing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B9224B" w:rsidRPr="003803F1" w:rsidRDefault="00B9224B" w:rsidP="003803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001"/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Настоящее Положение определяет порядок организации общественных работ и условия участия в этих работах 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раждан на территории Лозновского</w:t>
      </w: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bookmarkEnd w:id="0"/>
    <w:p w:rsidR="00B9224B" w:rsidRPr="003803F1" w:rsidRDefault="00B9224B" w:rsidP="003803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 </w:t>
      </w:r>
      <w:r w:rsidRPr="001F5ADE">
        <w:rPr>
          <w:rFonts w:ascii="Times New Roman CYR" w:hAnsi="Times New Roman CYR" w:cs="Times New Roman CYR"/>
          <w:i/>
          <w:iCs/>
          <w:color w:val="26282F"/>
          <w:sz w:val="28"/>
          <w:szCs w:val="28"/>
          <w:lang w:eastAsia="ru-RU"/>
        </w:rPr>
        <w:t>общественными работами</w:t>
      </w: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9224B" w:rsidRPr="003803F1" w:rsidRDefault="00B9224B" w:rsidP="003803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Администрация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Лозновского </w:t>
      </w: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B9224B" w:rsidRPr="003803F1" w:rsidRDefault="00B9224B" w:rsidP="003803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Общественные работы проводятся в организациях по договорам.</w:t>
      </w:r>
    </w:p>
    <w:p w:rsidR="00B9224B" w:rsidRPr="003803F1" w:rsidRDefault="00B9224B" w:rsidP="003803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Общественные работы призваны обеспечивать:</w:t>
      </w:r>
    </w:p>
    <w:p w:rsidR="00B9224B" w:rsidRPr="003803F1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0052"/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bookmarkEnd w:id="1"/>
    <w:p w:rsidR="00B9224B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hAnsi="Times New Roman CYR" w:cs="Times New Roman CYR"/>
          <w:sz w:val="28"/>
          <w:szCs w:val="28"/>
          <w:lang w:eastAsia="ru-RU"/>
        </w:rPr>
        <w:t>сохранение мотивации к труду у лиц, имеющих длительный перерыв в работе или не имеющих опыта работы.</w:t>
      </w:r>
    </w:p>
    <w:p w:rsidR="00B9224B" w:rsidRDefault="00B9224B" w:rsidP="00541B2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006"/>
      <w:r w:rsidRPr="00BC4688">
        <w:rPr>
          <w:rFonts w:ascii="Times New Roman" w:hAnsi="Times New Roman" w:cs="Times New Roman"/>
          <w:color w:val="1A1A1A"/>
          <w:sz w:val="29"/>
          <w:szCs w:val="29"/>
          <w:lang w:eastAsia="ru-RU"/>
        </w:rPr>
        <w:t>Общественные работы могут быть организованы для выполнения подсобных, вспомогательных и других неквалифицированных работ по следующим направлениям</w:t>
      </w:r>
      <w:r>
        <w:rPr>
          <w:rFonts w:ascii="Times New Roman" w:hAnsi="Times New Roman" w:cs="Times New Roman"/>
          <w:color w:val="1A1A1A"/>
          <w:sz w:val="29"/>
          <w:szCs w:val="29"/>
          <w:lang w:eastAsia="ru-RU"/>
        </w:rPr>
        <w:t>:</w:t>
      </w:r>
    </w:p>
    <w:p w:rsidR="00B9224B" w:rsidRDefault="00B9224B" w:rsidP="009132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16C7">
        <w:rPr>
          <w:rFonts w:ascii="Times New Roman CYR" w:hAnsi="Times New Roman CYR" w:cs="Times New Roman CYR"/>
          <w:sz w:val="28"/>
          <w:szCs w:val="28"/>
          <w:lang w:eastAsia="ru-RU"/>
        </w:rPr>
        <w:t>озеленение и благоустройство территорий, развитие лесопаркового хозяйства, зон отдыха и туризма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9224B" w:rsidRDefault="00B9224B" w:rsidP="009132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A1A1A"/>
          <w:sz w:val="29"/>
          <w:szCs w:val="29"/>
          <w:lang w:eastAsia="ru-RU"/>
        </w:rPr>
      </w:pPr>
      <w:r w:rsidRPr="00BC4688">
        <w:rPr>
          <w:rFonts w:ascii="Times New Roman" w:hAnsi="Times New Roman" w:cs="Times New Roman"/>
          <w:color w:val="1A1A1A"/>
          <w:sz w:val="29"/>
          <w:szCs w:val="29"/>
          <w:lang w:eastAsia="ru-RU"/>
        </w:rPr>
        <w:t>другие доступные виды трудовой деятельности</w:t>
      </w:r>
      <w:bookmarkStart w:id="3" w:name="sub_1007"/>
      <w:bookmarkEnd w:id="2"/>
      <w:r>
        <w:rPr>
          <w:rFonts w:ascii="Times New Roman" w:hAnsi="Times New Roman" w:cs="Times New Roman"/>
          <w:color w:val="1A1A1A"/>
          <w:sz w:val="29"/>
          <w:szCs w:val="29"/>
          <w:lang w:eastAsia="ru-RU"/>
        </w:rPr>
        <w:t xml:space="preserve">. </w:t>
      </w:r>
    </w:p>
    <w:p w:rsidR="00B9224B" w:rsidRDefault="00B9224B" w:rsidP="004278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A1A1A"/>
          <w:sz w:val="29"/>
          <w:szCs w:val="29"/>
          <w:lang w:eastAsia="ru-RU"/>
        </w:rPr>
        <w:t>Перечень направлений и видов общественных работ утверждается нормативно-правовыми актами Администрации Лозновского сельского поселения.</w:t>
      </w:r>
    </w:p>
    <w:p w:rsidR="00B9224B" w:rsidRPr="00427853" w:rsidRDefault="00B9224B" w:rsidP="004278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9"/>
          <w:szCs w:val="29"/>
          <w:lang w:eastAsia="ru-RU"/>
        </w:rPr>
      </w:pPr>
      <w:r w:rsidRPr="00427853">
        <w:rPr>
          <w:rFonts w:ascii="Times New Roman" w:hAnsi="Times New Roman" w:cs="Times New Roman"/>
          <w:sz w:val="28"/>
          <w:szCs w:val="28"/>
          <w:lang w:eastAsia="ru-RU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 подготовки  работников, а также их квалифицированных и ответственных  действий в кратчайшие сроки.</w:t>
      </w:r>
    </w:p>
    <w:bookmarkEnd w:id="3"/>
    <w:p w:rsidR="00B9224B" w:rsidRDefault="00B9224B" w:rsidP="00166BB9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224B" w:rsidRDefault="00B9224B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организации общественных работ</w:t>
      </w:r>
    </w:p>
    <w:p w:rsidR="00B9224B" w:rsidRDefault="00B9224B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224B" w:rsidRPr="00427853" w:rsidRDefault="00B9224B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по предложению  и  при  участии </w:t>
      </w:r>
      <w:r w:rsidRPr="00824D4E">
        <w:rPr>
          <w:rFonts w:ascii="Times New Roman" w:hAnsi="Times New Roman" w:cs="Times New Roman"/>
          <w:sz w:val="28"/>
          <w:szCs w:val="28"/>
          <w:lang w:eastAsia="ru-RU"/>
        </w:rPr>
        <w:t>ГКУ РО «Центр занятости населения Цимлянского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(далее- Центр занятости населения)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принимает  решение  об  организации  общественных работ, и определяет объемы и виды общественных работ, исходя из необходимости развития социальной инфраструктуры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сельского поселения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>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B9224B" w:rsidRPr="00824D4E" w:rsidRDefault="00B9224B" w:rsidP="00824D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4E">
        <w:rPr>
          <w:rFonts w:ascii="Times New Roman" w:hAnsi="Times New Roman" w:cs="Times New Roman"/>
          <w:sz w:val="28"/>
          <w:szCs w:val="28"/>
          <w:lang w:eastAsia="ru-RU"/>
        </w:rPr>
        <w:t>В случаях массового высвобождения работников и роста безработицы разрабатываются и утверждаются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B9224B" w:rsidRPr="002816DE" w:rsidRDefault="00B9224B" w:rsidP="00824D4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4E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82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6DE">
        <w:rPr>
          <w:rFonts w:ascii="Times New Roman" w:hAnsi="Times New Roman" w:cs="Times New Roman"/>
          <w:sz w:val="28"/>
          <w:szCs w:val="28"/>
          <w:lang w:eastAsia="ru-RU"/>
        </w:rPr>
        <w:t>Для подготовки предложений по организации и проведению общественных работ Центр занятости населения:</w:t>
      </w:r>
    </w:p>
    <w:p w:rsidR="00B9224B" w:rsidRPr="00541B28" w:rsidRDefault="00B9224B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 -анализируют состояние рынка труда, количество и состав незанятого населения и безработных граждан;</w:t>
      </w:r>
    </w:p>
    <w:p w:rsidR="00B9224B" w:rsidRPr="00541B28" w:rsidRDefault="00B9224B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-выявляют спрос и предложение на участие в общественных работах;</w:t>
      </w:r>
    </w:p>
    <w:p w:rsidR="00B9224B" w:rsidRPr="00541B28" w:rsidRDefault="00B9224B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-осуществляют сбор информации о возможности проведения в организациях общественных работ;</w:t>
      </w:r>
    </w:p>
    <w:p w:rsidR="00B9224B" w:rsidRPr="00541B28" w:rsidRDefault="00B9224B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 -рассматривают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B9224B" w:rsidRPr="00541B28" w:rsidRDefault="00B9224B" w:rsidP="00281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2.3. Отношения между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организациями</w:t>
      </w:r>
      <w:r w:rsidRPr="00541B2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>регулируются договорами о совместной деятельности по организации и проведению общественных работ.</w:t>
      </w:r>
    </w:p>
    <w:p w:rsidR="00B9224B" w:rsidRPr="00541B28" w:rsidRDefault="00B9224B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   В договорах определяются права и обязанности сторон по выполнению договоров об организации и проведении общественных работ. 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B9224B" w:rsidRDefault="00B9224B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  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B9224B" w:rsidRPr="00541B28" w:rsidRDefault="00B9224B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 занятости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возлагаются  обязанности</w:t>
      </w:r>
      <w:r w:rsidRPr="00541B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 граждан в организации для выполнения общественных работ, информирование  зарегистрированных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541B2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о видах организуемых общественных работ и порядке их проведения, условиях, режимах и оплате труда, а также о льготах, предоставляемых  организациями  при   выполнении  этих  работ.</w:t>
      </w:r>
    </w:p>
    <w:p w:rsidR="00B9224B" w:rsidRPr="00A75BAB" w:rsidRDefault="00B9224B" w:rsidP="00797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9224B" w:rsidRPr="00797018" w:rsidRDefault="00B9224B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4" w:name="sub_300"/>
      <w:r w:rsidRPr="0079701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3. Направление граждан на общественные работы</w:t>
      </w:r>
    </w:p>
    <w:p w:rsidR="00B9224B" w:rsidRPr="00A75BAB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_GoBack"/>
      <w:bookmarkEnd w:id="4"/>
      <w:bookmarkEnd w:id="5"/>
    </w:p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3000"/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3.1.  Граждане, зарегистрированные 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Центре</w:t>
      </w: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занятости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населения</w:t>
      </w: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, имеют право участвовать в общественных работах по направлениям этих органов.</w:t>
      </w:r>
    </w:p>
    <w:bookmarkEnd w:id="6"/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B9224B" w:rsidRPr="00797018" w:rsidRDefault="00B9224B" w:rsidP="00797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Услуги по направлению граждан на общественные работы органы службы занятости оказывают бесплатно.</w:t>
      </w:r>
    </w:p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1013"/>
      <w:r>
        <w:rPr>
          <w:rFonts w:ascii="Times New Roman CYR" w:hAnsi="Times New Roman CYR" w:cs="Times New Roman CYR"/>
          <w:sz w:val="28"/>
          <w:szCs w:val="28"/>
          <w:lang w:eastAsia="ru-RU"/>
        </w:rPr>
        <w:t>3.2.</w:t>
      </w: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bookmarkEnd w:id="7"/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лицами, желающими участвовать в общественных работах, работодатель заключает </w:t>
      </w:r>
      <w:r w:rsidRPr="00797018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срочный трудовой</w:t>
      </w: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договор.</w:t>
      </w:r>
    </w:p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10133"/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bookmarkEnd w:id="8"/>
    <w:p w:rsidR="00B9224B" w:rsidRPr="00797018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hAnsi="Times New Roman CYR" w:cs="Times New Roman CYR"/>
          <w:sz w:val="28"/>
          <w:szCs w:val="28"/>
          <w:lang w:eastAsia="ru-RU"/>
        </w:rPr>
        <w:t>3.3.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B9224B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/>
          <w:sz w:val="29"/>
          <w:szCs w:val="29"/>
          <w:lang w:eastAsia="ru-RU"/>
        </w:rPr>
      </w:pPr>
      <w:bookmarkStart w:id="9" w:name="sub_1214"/>
      <w:r w:rsidRPr="00BC4688">
        <w:rPr>
          <w:rFonts w:ascii="Times New Roman" w:hAnsi="Times New Roman" w:cs="Times New Roman"/>
          <w:color w:val="1A1A1A"/>
          <w:sz w:val="29"/>
          <w:szCs w:val="29"/>
          <w:lang w:eastAsia="ru-RU"/>
        </w:rPr>
        <w:t>Время, в течение которого гражданин принимает участие в оплачиваемых общественных работах, не прерывает трудового стажа и засчитывается в общий трудовой стаж.</w:t>
      </w:r>
    </w:p>
    <w:p w:rsidR="00B9224B" w:rsidRPr="0023580F" w:rsidRDefault="00B9224B" w:rsidP="002358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0F">
        <w:rPr>
          <w:rFonts w:ascii="Times New Roman" w:hAnsi="Times New Roman" w:cs="Times New Roman"/>
          <w:sz w:val="28"/>
          <w:szCs w:val="28"/>
          <w:lang w:eastAsia="ru-RU"/>
        </w:rPr>
        <w:t>3.4. 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B9224B" w:rsidRPr="0023580F" w:rsidRDefault="00B9224B" w:rsidP="002358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впервые ищущие работу (ранее не работавшие), не имеющие профессии (специальности):</w:t>
      </w:r>
    </w:p>
    <w:p w:rsidR="00B9224B" w:rsidRPr="0023580F" w:rsidRDefault="00B9224B" w:rsidP="002358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первоначального (12-месячного) периода безработицы:</w:t>
      </w:r>
    </w:p>
    <w:p w:rsidR="00B9224B" w:rsidRPr="0091328E" w:rsidRDefault="00B9224B" w:rsidP="0091328E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-состоящие на учете в органах службы занятости более 18 месяцев, а также более 3 лет не работавшие;</w:t>
      </w:r>
    </w:p>
    <w:p w:rsidR="00B9224B" w:rsidRPr="0091328E" w:rsidRDefault="00B9224B" w:rsidP="0091328E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-обратившиеся в органы службы занятости после окончания сезонных работ;</w:t>
      </w:r>
    </w:p>
    <w:p w:rsidR="00B9224B" w:rsidRDefault="00B9224B" w:rsidP="002358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 </w:t>
      </w:r>
    </w:p>
    <w:p w:rsidR="00B9224B" w:rsidRPr="0023580F" w:rsidRDefault="00B9224B" w:rsidP="002358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ранее занимавшиеся предпринимательской деятельностью; </w:t>
      </w:r>
    </w:p>
    <w:p w:rsidR="00B9224B" w:rsidRPr="0023580F" w:rsidRDefault="00B9224B" w:rsidP="0023580F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стремящиеся возобновить трудовую деятельность после длительного (более года) перерыва; </w:t>
      </w:r>
    </w:p>
    <w:p w:rsidR="00B9224B" w:rsidRDefault="00B9224B" w:rsidP="0023580F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направленные органами службы занятости на обучение и отчисленные за виновные действия. </w:t>
      </w:r>
    </w:p>
    <w:p w:rsidR="00B9224B" w:rsidRPr="005F0D94" w:rsidRDefault="00B9224B" w:rsidP="005F0D9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" w:hAnsi="Times New Roman" w:cs="Times New Roman"/>
          <w:sz w:val="28"/>
          <w:szCs w:val="28"/>
          <w:lang w:eastAsia="ru-RU"/>
        </w:rPr>
        <w:t>3.5. Оплата труда граждан, занятых на общественных работах, производится за фактически выполненную работу, но не ниже минимального размера оплаты труда, установленного федеральным законом.</w:t>
      </w:r>
    </w:p>
    <w:bookmarkEnd w:id="9"/>
    <w:p w:rsidR="00B9224B" w:rsidRPr="005F0D94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 CYR" w:hAnsi="Times New Roman CYR" w:cs="Times New Roman CYR"/>
          <w:sz w:val="28"/>
          <w:szCs w:val="28"/>
          <w:lang w:eastAsia="ru-RU"/>
        </w:rPr>
        <w:t>3.6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75B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F0D94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</w:t>
      </w:r>
      <w:hyperlink w:anchor="sub_1015" w:history="1">
        <w:r w:rsidRPr="005F0D94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3.4</w:t>
        </w:r>
      </w:hyperlink>
      <w:r w:rsidRPr="005F0D9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Положения).</w:t>
      </w:r>
    </w:p>
    <w:p w:rsidR="00B9224B" w:rsidRPr="005F0D94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F0D94">
        <w:rPr>
          <w:rFonts w:ascii="Times New Roman CYR" w:hAnsi="Times New Roman CYR" w:cs="Times New Roman CYR"/>
          <w:sz w:val="28"/>
          <w:szCs w:val="28"/>
          <w:lang w:eastAsia="ru-RU"/>
        </w:rPr>
        <w:t>В указанный период безработным гражданам может оказываться материальная поддержка.</w:t>
      </w:r>
    </w:p>
    <w:p w:rsidR="00B9224B" w:rsidRPr="005F0D94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1018"/>
      <w:r w:rsidRPr="005F0D94">
        <w:rPr>
          <w:rFonts w:ascii="Times New Roman" w:hAnsi="Times New Roman" w:cs="Times New Roman"/>
          <w:sz w:val="28"/>
          <w:szCs w:val="28"/>
          <w:lang w:eastAsia="ru-RU"/>
        </w:rPr>
        <w:t>3.7. 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B9224B" w:rsidRPr="005F0D94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10182"/>
      <w:bookmarkEnd w:id="10"/>
      <w:r w:rsidRPr="005F0D94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</w:t>
      </w:r>
      <w:hyperlink r:id="rId7" w:history="1">
        <w:r w:rsidRPr="005F0D94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абзаце втором пункта 1 статьи 29</w:t>
        </w:r>
      </w:hyperlink>
      <w:r w:rsidRPr="005F0D94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Федерации").</w:t>
      </w:r>
    </w:p>
    <w:bookmarkEnd w:id="11"/>
    <w:p w:rsidR="00B9224B" w:rsidRPr="00A75BAB" w:rsidRDefault="00B9224B" w:rsidP="00A75BAB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B9224B" w:rsidRPr="005F0D94" w:rsidRDefault="00B9224B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2" w:name="sub_400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4. </w:t>
      </w:r>
      <w:r w:rsidRPr="005F0D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Финансирование общественных работ, учет и отчетность</w:t>
      </w:r>
    </w:p>
    <w:bookmarkEnd w:id="12"/>
    <w:p w:rsidR="00B9224B" w:rsidRPr="00A75BAB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9224B" w:rsidRPr="000B44D0" w:rsidRDefault="00B9224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B44D0">
        <w:rPr>
          <w:rFonts w:ascii="Times New Roman CYR" w:hAnsi="Times New Roman CYR" w:cs="Times New Roman CYR"/>
          <w:sz w:val="28"/>
          <w:szCs w:val="28"/>
          <w:lang w:eastAsia="ru-RU"/>
        </w:rPr>
        <w:t xml:space="preserve">4.1. Финансирование общественных работ производится за счет средств Администрации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Лозновского </w:t>
      </w:r>
      <w:r w:rsidRPr="000B44D0">
        <w:rPr>
          <w:rFonts w:ascii="Times New Roman CYR" w:hAnsi="Times New Roman CYR" w:cs="Times New Roman CYR"/>
          <w:sz w:val="28"/>
          <w:szCs w:val="28"/>
          <w:lang w:eastAsia="ru-RU"/>
        </w:rPr>
        <w:t>сельского поселения, в которых проводятся эти работы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из</w:t>
      </w:r>
      <w:r w:rsidRPr="000B44D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бюджета муниципального образования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Лозновское </w:t>
      </w:r>
      <w:r w:rsidRPr="000B44D0">
        <w:rPr>
          <w:rFonts w:ascii="Times New Roman CYR" w:hAnsi="Times New Roman CYR" w:cs="Times New Roman CYR"/>
          <w:sz w:val="28"/>
          <w:szCs w:val="28"/>
          <w:lang w:eastAsia="ru-RU"/>
        </w:rPr>
        <w:t>сельское поселение» (местных бюджетов).</w:t>
      </w:r>
    </w:p>
    <w:p w:rsidR="00B9224B" w:rsidRPr="000B44D0" w:rsidRDefault="00B9224B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общественных работ осуществляют учет граждан, направленных на общественные работы.</w:t>
      </w:r>
    </w:p>
    <w:p w:rsidR="00B9224B" w:rsidRPr="000B44D0" w:rsidRDefault="00B9224B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  4.3.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B9224B" w:rsidRPr="000B44D0" w:rsidRDefault="00B9224B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  4.4. Контроль за организацией проведения оплачиваемых общественных работ осуществляется  в  соответствии  с  </w:t>
      </w:r>
      <w:hyperlink r:id="rId8" w:history="1">
        <w:r w:rsidRPr="000B44D0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B44D0">
        <w:rPr>
          <w:rFonts w:ascii="Times New Roman" w:hAnsi="Times New Roman" w:cs="Times New Roman"/>
          <w:sz w:val="28"/>
          <w:szCs w:val="28"/>
          <w:lang w:eastAsia="ru-RU"/>
        </w:rPr>
        <w:t xml:space="preserve">   Российской  Федерации.</w:t>
      </w: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p w:rsidR="00B9224B" w:rsidRDefault="00B9224B" w:rsidP="00970A9C">
      <w:pPr>
        <w:pStyle w:val="NoSpacing"/>
        <w:jc w:val="right"/>
        <w:rPr>
          <w:lang w:eastAsia="ru-RU"/>
        </w:rPr>
      </w:pPr>
    </w:p>
    <w:sectPr w:rsidR="00B9224B" w:rsidSect="00427853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4B" w:rsidRDefault="00B9224B" w:rsidP="003F6F32">
      <w:pPr>
        <w:spacing w:after="0" w:line="240" w:lineRule="auto"/>
      </w:pPr>
      <w:r>
        <w:separator/>
      </w:r>
    </w:p>
  </w:endnote>
  <w:endnote w:type="continuationSeparator" w:id="0">
    <w:p w:rsidR="00B9224B" w:rsidRDefault="00B9224B" w:rsidP="003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4B" w:rsidRDefault="00B9224B" w:rsidP="003F6F32">
      <w:pPr>
        <w:spacing w:after="0" w:line="240" w:lineRule="auto"/>
      </w:pPr>
      <w:r>
        <w:separator/>
      </w:r>
    </w:p>
  </w:footnote>
  <w:footnote w:type="continuationSeparator" w:id="0">
    <w:p w:rsidR="00B9224B" w:rsidRDefault="00B9224B" w:rsidP="003F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4B" w:rsidRPr="003F6F32" w:rsidRDefault="00B9224B" w:rsidP="003F6F32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3F6F32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81"/>
    <w:multiLevelType w:val="multilevel"/>
    <w:tmpl w:val="282EE7F4"/>
    <w:lvl w:ilvl="0">
      <w:start w:val="2"/>
      <w:numFmt w:val="none"/>
      <w:lvlText w:val="%12"/>
      <w:lvlJc w:val="left"/>
      <w:pPr>
        <w:ind w:left="405" w:hanging="405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b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bCs w:val="0"/>
        <w:sz w:val="32"/>
        <w:szCs w:val="32"/>
      </w:rPr>
    </w:lvl>
  </w:abstractNum>
  <w:abstractNum w:abstractNumId="1">
    <w:nsid w:val="0A2B3C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8B2C26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b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bCs w:val="0"/>
        <w:sz w:val="32"/>
        <w:szCs w:val="32"/>
      </w:rPr>
    </w:lvl>
  </w:abstractNum>
  <w:abstractNum w:abstractNumId="3">
    <w:nsid w:val="300852DC"/>
    <w:multiLevelType w:val="hybridMultilevel"/>
    <w:tmpl w:val="DB96B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082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06B21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b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bCs w:val="0"/>
        <w:sz w:val="32"/>
        <w:szCs w:val="32"/>
      </w:rPr>
    </w:lvl>
  </w:abstractNum>
  <w:abstractNum w:abstractNumId="6">
    <w:nsid w:val="411B7585"/>
    <w:multiLevelType w:val="hybridMultilevel"/>
    <w:tmpl w:val="05EA31BC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112A90"/>
    <w:multiLevelType w:val="hybridMultilevel"/>
    <w:tmpl w:val="370C3BEE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84C44"/>
    <w:multiLevelType w:val="hybridMultilevel"/>
    <w:tmpl w:val="121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68F"/>
    <w:rsid w:val="00003647"/>
    <w:rsid w:val="0005668F"/>
    <w:rsid w:val="00076EB9"/>
    <w:rsid w:val="000B44D0"/>
    <w:rsid w:val="00126095"/>
    <w:rsid w:val="00166BB9"/>
    <w:rsid w:val="001F5ADE"/>
    <w:rsid w:val="0023580F"/>
    <w:rsid w:val="002816DE"/>
    <w:rsid w:val="0029438D"/>
    <w:rsid w:val="003803F1"/>
    <w:rsid w:val="003F6F32"/>
    <w:rsid w:val="0041709C"/>
    <w:rsid w:val="00427853"/>
    <w:rsid w:val="00445AFF"/>
    <w:rsid w:val="00541B28"/>
    <w:rsid w:val="00554525"/>
    <w:rsid w:val="005B16C7"/>
    <w:rsid w:val="005F0D94"/>
    <w:rsid w:val="00635BCD"/>
    <w:rsid w:val="006B0F2D"/>
    <w:rsid w:val="006B2DC7"/>
    <w:rsid w:val="00703DA8"/>
    <w:rsid w:val="00797018"/>
    <w:rsid w:val="007A458E"/>
    <w:rsid w:val="007E1041"/>
    <w:rsid w:val="00824D4E"/>
    <w:rsid w:val="00866529"/>
    <w:rsid w:val="00882080"/>
    <w:rsid w:val="008D1C5C"/>
    <w:rsid w:val="0091328E"/>
    <w:rsid w:val="0094093F"/>
    <w:rsid w:val="0096588D"/>
    <w:rsid w:val="00970A9C"/>
    <w:rsid w:val="00A24B2F"/>
    <w:rsid w:val="00A505E2"/>
    <w:rsid w:val="00A75BAB"/>
    <w:rsid w:val="00B04C99"/>
    <w:rsid w:val="00B9224B"/>
    <w:rsid w:val="00BC4688"/>
    <w:rsid w:val="00CD1D7C"/>
    <w:rsid w:val="00D03A4E"/>
    <w:rsid w:val="00D27F7C"/>
    <w:rsid w:val="00E6168D"/>
    <w:rsid w:val="00E931F0"/>
    <w:rsid w:val="00FC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9438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B28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B28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1B28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1B28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B28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1B28"/>
    <w:pPr>
      <w:keepNext/>
      <w:keepLines/>
      <w:spacing w:before="40" w:after="0"/>
      <w:outlineLvl w:val="5"/>
    </w:pPr>
    <w:rPr>
      <w:rFonts w:ascii="Calibri Light" w:eastAsia="Times New Roman" w:hAnsi="Calibri Light" w:cs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1B28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1B28"/>
    <w:pPr>
      <w:keepNext/>
      <w:keepLines/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1B28"/>
    <w:pPr>
      <w:keepNext/>
      <w:keepLines/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B28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1B28"/>
    <w:rPr>
      <w:rFonts w:ascii="Calibri Light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1B28"/>
    <w:rPr>
      <w:rFonts w:ascii="Calibri Light" w:hAnsi="Calibri Light" w:cs="Calibri Light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1B28"/>
    <w:rPr>
      <w:rFonts w:ascii="Calibri Light" w:hAnsi="Calibri Light" w:cs="Calibri Light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1B28"/>
    <w:rPr>
      <w:rFonts w:ascii="Calibri Light" w:hAnsi="Calibri Light" w:cs="Calibri Light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1B28"/>
    <w:rPr>
      <w:rFonts w:ascii="Calibri Light" w:hAnsi="Calibri Light" w:cs="Calibri Light"/>
      <w:color w:val="1F3763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1B28"/>
    <w:rPr>
      <w:rFonts w:ascii="Calibri Light" w:hAnsi="Calibri Light" w:cs="Calibri Light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1B28"/>
    <w:rPr>
      <w:rFonts w:ascii="Calibri Light" w:hAnsi="Calibri Light" w:cs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1B28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05668F"/>
    <w:pPr>
      <w:ind w:left="720"/>
    </w:pPr>
  </w:style>
  <w:style w:type="paragraph" w:styleId="NoSpacing">
    <w:name w:val="No Spacing"/>
    <w:uiPriority w:val="99"/>
    <w:qFormat/>
    <w:rsid w:val="00866529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6F32"/>
  </w:style>
  <w:style w:type="paragraph" w:styleId="Footer">
    <w:name w:val="footer"/>
    <w:basedOn w:val="Normal"/>
    <w:link w:val="FooterChar"/>
    <w:uiPriority w:val="99"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F32"/>
  </w:style>
  <w:style w:type="character" w:customStyle="1" w:styleId="a">
    <w:name w:val="Цветовое выделение"/>
    <w:uiPriority w:val="99"/>
    <w:rsid w:val="00A75BAB"/>
    <w:rPr>
      <w:b/>
      <w:bCs/>
      <w:color w:val="26282F"/>
    </w:rPr>
  </w:style>
  <w:style w:type="paragraph" w:customStyle="1" w:styleId="ConsPlusNormal">
    <w:name w:val="ConsPlusNormal"/>
    <w:uiPriority w:val="99"/>
    <w:rsid w:val="000036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6064AB1FC0FE2D178DB18A47820A9B885E7C7467F934E9A38278F52960F971B053753C49273XC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311620/29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5</Pages>
  <Words>1675</Words>
  <Characters>9550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2021-12-13T13:22:00Z</dcterms:created>
  <dcterms:modified xsi:type="dcterms:W3CDTF">2022-01-11T12:12:00Z</dcterms:modified>
</cp:coreProperties>
</file>