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CD" w:rsidRDefault="00AC7B6F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47854" wp14:editId="5C291265">
            <wp:simplePos x="0" y="0"/>
            <wp:positionH relativeFrom="column">
              <wp:posOffset>3120390</wp:posOffset>
            </wp:positionH>
            <wp:positionV relativeFrom="paragraph">
              <wp:posOffset>123825</wp:posOffset>
            </wp:positionV>
            <wp:extent cx="504825" cy="638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FCD">
        <w:rPr>
          <w:rFonts w:eastAsia="Lucida Sans Unicode"/>
          <w:kern w:val="24"/>
          <w:sz w:val="28"/>
          <w:szCs w:val="28"/>
          <w:lang w:eastAsia="ar-SA"/>
        </w:rPr>
        <w:t>ПРОЕКТ</w:t>
      </w:r>
    </w:p>
    <w:p w:rsidR="00BD4FCD" w:rsidRDefault="00BD4FCD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</w:p>
    <w:p w:rsidR="00BD4FCD" w:rsidRDefault="00BD4FCD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</w:p>
    <w:p w:rsidR="00BD4FCD" w:rsidRDefault="00BD4FCD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</w:p>
    <w:p w:rsidR="00D44935" w:rsidRPr="001D2198" w:rsidRDefault="00D44935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BD4FCD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АДМИНИСТРАЦИЯ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AC7B6F" w:rsidRDefault="00AC7B6F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BD4FCD" w:rsidRDefault="00BD4FCD" w:rsidP="00D44935">
      <w:pPr>
        <w:keepNext/>
        <w:suppressAutoHyphens/>
        <w:rPr>
          <w:sz w:val="28"/>
          <w:szCs w:val="28"/>
          <w:lang w:eastAsia="ar-SA"/>
        </w:rPr>
      </w:pPr>
    </w:p>
    <w:p w:rsidR="00D44935" w:rsidRPr="00106A53" w:rsidRDefault="00BD4FCD" w:rsidP="00D44935">
      <w:pPr>
        <w:keepNext/>
        <w:suppressAutoHyphens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___</w:t>
      </w:r>
      <w:r w:rsidR="001765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06.</w:t>
      </w:r>
      <w:r w:rsidR="00176551">
        <w:rPr>
          <w:bCs/>
          <w:sz w:val="28"/>
          <w:szCs w:val="28"/>
        </w:rPr>
        <w:t>202</w:t>
      </w:r>
      <w:r w:rsidR="009421D5">
        <w:rPr>
          <w:bCs/>
          <w:sz w:val="28"/>
          <w:szCs w:val="28"/>
        </w:rPr>
        <w:t>3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</w:t>
      </w:r>
      <w:r w:rsidR="00940717">
        <w:rPr>
          <w:bCs/>
          <w:sz w:val="28"/>
          <w:szCs w:val="28"/>
        </w:rPr>
        <w:t xml:space="preserve">  </w:t>
      </w:r>
      <w:r w:rsidR="00872EE1">
        <w:rPr>
          <w:bCs/>
          <w:sz w:val="28"/>
          <w:szCs w:val="28"/>
        </w:rPr>
        <w:t xml:space="preserve">                  </w:t>
      </w:r>
      <w:r w:rsidR="00940717">
        <w:rPr>
          <w:bCs/>
          <w:sz w:val="28"/>
          <w:szCs w:val="28"/>
        </w:rPr>
        <w:t xml:space="preserve"> </w:t>
      </w:r>
      <w:r w:rsidR="00872EE1">
        <w:rPr>
          <w:bCs/>
          <w:sz w:val="28"/>
          <w:szCs w:val="28"/>
        </w:rPr>
        <w:t xml:space="preserve">             №</w:t>
      </w:r>
      <w:r w:rsidR="006F4E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</w:t>
      </w:r>
      <w:r w:rsidR="00D44935" w:rsidRPr="00106A53">
        <w:rPr>
          <w:bCs/>
          <w:sz w:val="28"/>
          <w:szCs w:val="28"/>
        </w:rPr>
        <w:t xml:space="preserve">                     </w:t>
      </w:r>
      <w:r w:rsidR="00940717">
        <w:rPr>
          <w:bCs/>
          <w:sz w:val="28"/>
          <w:szCs w:val="28"/>
        </w:rPr>
        <w:t xml:space="preserve">   </w:t>
      </w:r>
      <w:r w:rsidR="00D44935" w:rsidRPr="00106A53">
        <w:rPr>
          <w:bCs/>
          <w:sz w:val="28"/>
          <w:szCs w:val="28"/>
        </w:rPr>
        <w:t xml:space="preserve">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BD4FCD" w:rsidRDefault="00BD4FCD" w:rsidP="00BD4FCD">
      <w:pPr>
        <w:shd w:val="clear" w:color="auto" w:fill="FFFFFF"/>
        <w:ind w:right="3258"/>
        <w:rPr>
          <w:sz w:val="28"/>
          <w:szCs w:val="28"/>
        </w:rPr>
      </w:pPr>
      <w:r w:rsidRPr="000D3255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размеров авансовых </w:t>
      </w:r>
    </w:p>
    <w:p w:rsidR="00BD4FCD" w:rsidRPr="000D3255" w:rsidRDefault="00BD4FCD" w:rsidP="00BD4FCD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платежей</w:t>
      </w:r>
      <w:r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муниципальных контрактов в 2023 году</w:t>
      </w:r>
    </w:p>
    <w:p w:rsidR="00BD4FCD" w:rsidRDefault="00BD4FCD" w:rsidP="00BD4FCD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BD4FCD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  <w:r w:rsidRPr="002A2E72">
        <w:t>В соответствии с пунктом 7 постановления Правительства Российской Федерации от 06.03.2023 № 348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государственных контрактов в 2023 году»</w:t>
      </w:r>
      <w:r>
        <w:rPr>
          <w:snapToGrid w:val="0"/>
        </w:rPr>
        <w:t xml:space="preserve">, </w:t>
      </w:r>
      <w:r w:rsidRPr="00D33820">
        <w:rPr>
          <w:snapToGrid w:val="0"/>
        </w:rPr>
        <w:t xml:space="preserve">Администрация </w:t>
      </w:r>
      <w:r>
        <w:rPr>
          <w:snapToGrid w:val="0"/>
        </w:rPr>
        <w:t>Лозновского сельского поселения</w:t>
      </w:r>
    </w:p>
    <w:p w:rsidR="00BD4FCD" w:rsidRPr="00D33820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</w:p>
    <w:p w:rsidR="00BD4FCD" w:rsidRDefault="00BD4FCD" w:rsidP="00BD4FCD">
      <w:pPr>
        <w:pStyle w:val="ConsPlusNormal"/>
        <w:spacing w:line="230" w:lineRule="auto"/>
        <w:jc w:val="center"/>
      </w:pPr>
      <w:r>
        <w:t>ПОСТАНОВЛЯЕТ:</w:t>
      </w:r>
    </w:p>
    <w:p w:rsidR="00BD4FCD" w:rsidRDefault="00BD4FCD" w:rsidP="00BD4FCD">
      <w:pPr>
        <w:pStyle w:val="ConsPlusNormal"/>
        <w:spacing w:line="230" w:lineRule="auto"/>
        <w:jc w:val="center"/>
      </w:pP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1. Установить, что в 2023 году получатели средств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Лозновского сельского поселения (далее по тексту – бюджет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поселения)</w:t>
      </w:r>
      <w:r w:rsidRPr="002A2E72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 xml:space="preserve">ют в заключаемых ими договорах </w:t>
      </w:r>
      <w:r w:rsidRPr="002A2E72">
        <w:rPr>
          <w:sz w:val="28"/>
          <w:szCs w:val="28"/>
        </w:rPr>
        <w:t>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</w:t>
      </w:r>
      <w:proofErr w:type="gramStart"/>
      <w:r w:rsidRPr="002A2E72">
        <w:rPr>
          <w:sz w:val="28"/>
          <w:szCs w:val="28"/>
        </w:rPr>
        <w:t>средства</w:t>
      </w:r>
      <w:proofErr w:type="gramEnd"/>
      <w:r w:rsidRPr="002A2E72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="001B3A66">
        <w:rPr>
          <w:sz w:val="28"/>
          <w:szCs w:val="28"/>
        </w:rPr>
        <w:t xml:space="preserve"> контракта), но</w:t>
      </w:r>
      <w:r w:rsidRPr="002A2E72">
        <w:rPr>
          <w:sz w:val="28"/>
          <w:szCs w:val="28"/>
        </w:rPr>
        <w:t xml:space="preserve">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Лозновского сельского поселения</w:t>
      </w:r>
      <w:r w:rsidRPr="002A2E72">
        <w:rPr>
          <w:sz w:val="28"/>
          <w:szCs w:val="28"/>
        </w:rPr>
        <w:t xml:space="preserve">, </w:t>
      </w:r>
      <w:proofErr w:type="gramStart"/>
      <w:r w:rsidRPr="002A2E72">
        <w:rPr>
          <w:sz w:val="28"/>
          <w:szCs w:val="28"/>
        </w:rPr>
        <w:t>средства</w:t>
      </w:r>
      <w:proofErr w:type="gramEnd"/>
      <w:r w:rsidRPr="002A2E72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</w:t>
      </w:r>
      <w:proofErr w:type="gramStart"/>
      <w:r w:rsidRPr="002A2E72">
        <w:rPr>
          <w:sz w:val="28"/>
          <w:szCs w:val="28"/>
        </w:rPr>
        <w:t xml:space="preserve">с бюджетным законодательством 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Лозновского сельского поселения</w:t>
      </w:r>
      <w:r w:rsidRPr="002A2E72">
        <w:rPr>
          <w:sz w:val="28"/>
          <w:szCs w:val="28"/>
        </w:rPr>
        <w:t xml:space="preserve">, факта </w:t>
      </w:r>
      <w:r w:rsidR="001B3A66">
        <w:rPr>
          <w:sz w:val="28"/>
          <w:szCs w:val="28"/>
        </w:rPr>
        <w:lastRenderedPageBreak/>
        <w:t xml:space="preserve">выполнения работ в </w:t>
      </w:r>
      <w:r w:rsidRPr="002A2E72">
        <w:rPr>
          <w:sz w:val="28"/>
          <w:szCs w:val="28"/>
        </w:rPr>
        <w:t>объеме произведенного авансового плат</w:t>
      </w:r>
      <w:r w:rsidR="001B3A66">
        <w:rPr>
          <w:sz w:val="28"/>
          <w:szCs w:val="28"/>
        </w:rPr>
        <w:t>ежа (с ограничением общей суммы</w:t>
      </w:r>
      <w:bookmarkStart w:id="0" w:name="_GoBack"/>
      <w:bookmarkEnd w:id="0"/>
      <w:r w:rsidRPr="002A2E72">
        <w:rPr>
          <w:sz w:val="28"/>
          <w:szCs w:val="28"/>
        </w:rPr>
        <w:t xml:space="preserve">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</w:t>
      </w:r>
      <w:proofErr w:type="gramEnd"/>
      <w:r w:rsidRPr="002A2E72">
        <w:rPr>
          <w:sz w:val="28"/>
          <w:szCs w:val="28"/>
        </w:rPr>
        <w:t xml:space="preserve"> цели на текущий финансовый год).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A2E72">
        <w:rPr>
          <w:sz w:val="28"/>
          <w:szCs w:val="28"/>
        </w:rPr>
        <w:t>В случае если исполнение договоров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1B3A6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</w:t>
      </w:r>
      <w:proofErr w:type="gramEnd"/>
      <w:r w:rsidRPr="002A2E72">
        <w:rPr>
          <w:sz w:val="28"/>
          <w:szCs w:val="28"/>
        </w:rPr>
        <w:t>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</w:t>
      </w:r>
      <w:proofErr w:type="gramStart"/>
      <w:r w:rsidRPr="002A2E72">
        <w:rPr>
          <w:sz w:val="28"/>
          <w:szCs w:val="28"/>
        </w:rPr>
        <w:t>Получатели средств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</w:t>
      </w:r>
      <w:proofErr w:type="gramEnd"/>
      <w:r w:rsidRPr="002A2E72">
        <w:rPr>
          <w:sz w:val="28"/>
          <w:szCs w:val="28"/>
        </w:rPr>
        <w:t xml:space="preserve"> </w:t>
      </w:r>
      <w:proofErr w:type="gramStart"/>
      <w:r w:rsidRPr="002A2E72">
        <w:rPr>
          <w:sz w:val="28"/>
          <w:szCs w:val="28"/>
        </w:rPr>
        <w:t>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</w:t>
      </w:r>
      <w:proofErr w:type="gramEnd"/>
      <w:r w:rsidRPr="002A2E72">
        <w:rPr>
          <w:sz w:val="28"/>
          <w:szCs w:val="28"/>
        </w:rPr>
        <w:t xml:space="preserve"> товаров, работ, услуг для обеспечения государственных и муниципальных нужд».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4FCD" w:rsidRP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proofErr w:type="gramStart"/>
      <w:r w:rsidRPr="00BD4FCD">
        <w:rPr>
          <w:sz w:val="28"/>
          <w:szCs w:val="28"/>
        </w:rPr>
        <w:t>Контроль за</w:t>
      </w:r>
      <w:proofErr w:type="gramEnd"/>
      <w:r w:rsidRPr="00BD4F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FCD" w:rsidRDefault="00BD4FCD" w:rsidP="00220C15">
      <w:pPr>
        <w:rPr>
          <w:sz w:val="27"/>
          <w:szCs w:val="27"/>
        </w:rPr>
      </w:pPr>
    </w:p>
    <w:p w:rsidR="00BD4FCD" w:rsidRDefault="00BD4FCD" w:rsidP="00220C15">
      <w:pPr>
        <w:rPr>
          <w:sz w:val="27"/>
          <w:szCs w:val="27"/>
        </w:rPr>
      </w:pPr>
    </w:p>
    <w:p w:rsidR="00220C15" w:rsidRPr="00BD4FCD" w:rsidRDefault="00220C15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D">
        <w:rPr>
          <w:sz w:val="28"/>
          <w:szCs w:val="28"/>
        </w:rPr>
        <w:t>Глава Администрации</w:t>
      </w:r>
    </w:p>
    <w:p w:rsidR="0004631B" w:rsidRPr="00BD4FCD" w:rsidRDefault="001D2198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D">
        <w:rPr>
          <w:sz w:val="28"/>
          <w:szCs w:val="28"/>
        </w:rPr>
        <w:t>Лозновского</w:t>
      </w:r>
      <w:r w:rsidR="00220C15" w:rsidRPr="00BD4FCD">
        <w:rPr>
          <w:sz w:val="28"/>
          <w:szCs w:val="28"/>
        </w:rPr>
        <w:t xml:space="preserve"> сельского поселения</w:t>
      </w:r>
      <w:r w:rsidR="00BD4FCD">
        <w:rPr>
          <w:sz w:val="28"/>
          <w:szCs w:val="28"/>
        </w:rPr>
        <w:t xml:space="preserve">                              </w:t>
      </w:r>
      <w:r w:rsidR="00220C15" w:rsidRPr="00BD4FCD">
        <w:rPr>
          <w:sz w:val="28"/>
          <w:szCs w:val="28"/>
        </w:rPr>
        <w:t xml:space="preserve">   </w:t>
      </w:r>
      <w:r w:rsidR="008C74F4" w:rsidRPr="00BD4FCD">
        <w:rPr>
          <w:sz w:val="28"/>
          <w:szCs w:val="28"/>
        </w:rPr>
        <w:t xml:space="preserve">       </w:t>
      </w:r>
      <w:r w:rsidR="00220C15" w:rsidRPr="00BD4FCD">
        <w:rPr>
          <w:sz w:val="28"/>
          <w:szCs w:val="28"/>
        </w:rPr>
        <w:t xml:space="preserve">       </w:t>
      </w:r>
      <w:r w:rsidRPr="00BD4FCD">
        <w:rPr>
          <w:sz w:val="28"/>
          <w:szCs w:val="28"/>
        </w:rPr>
        <w:t xml:space="preserve">М.В. </w:t>
      </w:r>
      <w:proofErr w:type="gramStart"/>
      <w:r w:rsidRPr="00BD4FCD">
        <w:rPr>
          <w:sz w:val="28"/>
          <w:szCs w:val="28"/>
        </w:rPr>
        <w:t>Шумный</w:t>
      </w:r>
      <w:proofErr w:type="gramEnd"/>
    </w:p>
    <w:p w:rsidR="00940717" w:rsidRPr="00BD4FCD" w:rsidRDefault="00940717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40717" w:rsidRDefault="00940717" w:rsidP="00BD4FCD">
      <w:pPr>
        <w:ind w:firstLine="709"/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Pr="00940717" w:rsidRDefault="00BD4FCD">
      <w:pPr>
        <w:rPr>
          <w:sz w:val="27"/>
          <w:szCs w:val="27"/>
        </w:rPr>
      </w:pPr>
    </w:p>
    <w:p w:rsidR="0004631B" w:rsidRPr="00940717" w:rsidRDefault="0004631B">
      <w:pPr>
        <w:rPr>
          <w:sz w:val="20"/>
          <w:szCs w:val="20"/>
        </w:rPr>
      </w:pPr>
      <w:r w:rsidRPr="00940717">
        <w:rPr>
          <w:sz w:val="20"/>
          <w:szCs w:val="20"/>
        </w:rPr>
        <w:t xml:space="preserve">Постановление вносит </w:t>
      </w:r>
    </w:p>
    <w:p w:rsidR="0004631B" w:rsidRPr="00940717" w:rsidRDefault="001D2198">
      <w:pPr>
        <w:rPr>
          <w:sz w:val="20"/>
          <w:szCs w:val="20"/>
        </w:rPr>
      </w:pPr>
      <w:r w:rsidRPr="00940717">
        <w:rPr>
          <w:sz w:val="20"/>
          <w:szCs w:val="20"/>
        </w:rPr>
        <w:t>отдел</w:t>
      </w:r>
      <w:r w:rsidR="0004631B" w:rsidRPr="00940717">
        <w:rPr>
          <w:sz w:val="20"/>
          <w:szCs w:val="20"/>
        </w:rPr>
        <w:t xml:space="preserve"> экономики и финансов</w:t>
      </w:r>
    </w:p>
    <w:sectPr w:rsidR="0004631B" w:rsidRPr="00940717" w:rsidSect="00940717">
      <w:footerReference w:type="default" r:id="rId8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65" w:rsidRDefault="00322F65" w:rsidP="00C95005">
      <w:r>
        <w:separator/>
      </w:r>
    </w:p>
  </w:endnote>
  <w:endnote w:type="continuationSeparator" w:id="0">
    <w:p w:rsidR="00322F65" w:rsidRDefault="00322F65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F" w:rsidRDefault="00AD7B04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1B3A66">
      <w:rPr>
        <w:noProof/>
      </w:rPr>
      <w:t>2</w:t>
    </w:r>
    <w:r>
      <w:fldChar w:fldCharType="end"/>
    </w:r>
  </w:p>
  <w:p w:rsidR="0072425F" w:rsidRDefault="00322F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65" w:rsidRDefault="00322F65" w:rsidP="00C95005">
      <w:r>
        <w:separator/>
      </w:r>
    </w:p>
  </w:footnote>
  <w:footnote w:type="continuationSeparator" w:id="0">
    <w:p w:rsidR="00322F65" w:rsidRDefault="00322F65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15"/>
    <w:rsid w:val="0004631B"/>
    <w:rsid w:val="00176551"/>
    <w:rsid w:val="001B3A66"/>
    <w:rsid w:val="001D2198"/>
    <w:rsid w:val="00220C15"/>
    <w:rsid w:val="00295ACA"/>
    <w:rsid w:val="00322F65"/>
    <w:rsid w:val="003953E9"/>
    <w:rsid w:val="004570C7"/>
    <w:rsid w:val="00465908"/>
    <w:rsid w:val="004C1343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7F2128"/>
    <w:rsid w:val="00836AAB"/>
    <w:rsid w:val="00843893"/>
    <w:rsid w:val="00872EE1"/>
    <w:rsid w:val="008B7E6D"/>
    <w:rsid w:val="008C74F4"/>
    <w:rsid w:val="008D480E"/>
    <w:rsid w:val="008E47C2"/>
    <w:rsid w:val="008E6A2F"/>
    <w:rsid w:val="00940717"/>
    <w:rsid w:val="009421D5"/>
    <w:rsid w:val="009610CB"/>
    <w:rsid w:val="009B5D5A"/>
    <w:rsid w:val="009E0E9F"/>
    <w:rsid w:val="009E4ABE"/>
    <w:rsid w:val="009F782F"/>
    <w:rsid w:val="00AC7B6F"/>
    <w:rsid w:val="00AD7B04"/>
    <w:rsid w:val="00B008B3"/>
    <w:rsid w:val="00BD4FCD"/>
    <w:rsid w:val="00C95005"/>
    <w:rsid w:val="00D44935"/>
    <w:rsid w:val="00D62248"/>
    <w:rsid w:val="00D840A9"/>
    <w:rsid w:val="00E477B6"/>
    <w:rsid w:val="00EA267E"/>
    <w:rsid w:val="00F525A6"/>
    <w:rsid w:val="00F76E71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D4FC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15</cp:revision>
  <cp:lastPrinted>2023-04-05T11:29:00Z</cp:lastPrinted>
  <dcterms:created xsi:type="dcterms:W3CDTF">2021-12-29T14:06:00Z</dcterms:created>
  <dcterms:modified xsi:type="dcterms:W3CDTF">2023-06-13T11:48:00Z</dcterms:modified>
</cp:coreProperties>
</file>