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F7" w:rsidRDefault="00D41B82" w:rsidP="00D41B82">
      <w:pPr>
        <w:pStyle w:val="ad"/>
        <w:ind w:left="-851"/>
        <w:rPr>
          <w:szCs w:val="28"/>
        </w:rPr>
      </w:pPr>
      <w:r>
        <w:rPr>
          <w:szCs w:val="28"/>
        </w:rPr>
        <w:t xml:space="preserve">                 </w:t>
      </w:r>
      <w:r w:rsidR="006237F7">
        <w:rPr>
          <w:noProof/>
          <w:szCs w:val="28"/>
        </w:rPr>
        <w:drawing>
          <wp:inline distT="0" distB="0" distL="0" distR="0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7F7" w:rsidRPr="00817A76" w:rsidRDefault="006237F7" w:rsidP="006237F7">
      <w:pPr>
        <w:pStyle w:val="ad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</w:t>
      </w:r>
      <w:r>
        <w:rPr>
          <w:sz w:val="28"/>
          <w:szCs w:val="28"/>
        </w:rPr>
        <w:t>ЛОЗНОВСКОЕ</w:t>
      </w:r>
      <w:r w:rsidRPr="00817A76">
        <w:rPr>
          <w:sz w:val="28"/>
          <w:szCs w:val="28"/>
        </w:rPr>
        <w:t xml:space="preserve"> СЕЛЬСКОЕ ПОСЕЛЕНИЕ»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6237F7" w:rsidRPr="00817A76" w:rsidRDefault="006237F7" w:rsidP="006237F7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</w:t>
      </w:r>
      <w:r w:rsidRPr="00817A76">
        <w:rPr>
          <w:sz w:val="28"/>
          <w:szCs w:val="28"/>
        </w:rPr>
        <w:t xml:space="preserve"> СЕЛЬСКОГО ПОСЕЛЕНИЯ</w:t>
      </w:r>
    </w:p>
    <w:p w:rsidR="006237F7" w:rsidRPr="00817A76" w:rsidRDefault="006237F7" w:rsidP="006237F7">
      <w:pPr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>РЕШЕНИЕ</w:t>
      </w:r>
    </w:p>
    <w:p w:rsidR="006237F7" w:rsidRPr="00817A76" w:rsidRDefault="006237F7" w:rsidP="006237F7">
      <w:pPr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6237F7" w:rsidRPr="00E11F80" w:rsidRDefault="00236D91" w:rsidP="006237F7">
      <w:pPr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28</w:t>
      </w:r>
      <w:r w:rsidR="006237F7">
        <w:rPr>
          <w:sz w:val="28"/>
          <w:szCs w:val="28"/>
        </w:rPr>
        <w:t xml:space="preserve">.10.2024                                          </w:t>
      </w:r>
      <w:r w:rsidR="006237F7" w:rsidRPr="00817A76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  <w:r w:rsidR="006237F7" w:rsidRPr="00817A76">
        <w:rPr>
          <w:sz w:val="28"/>
          <w:szCs w:val="28"/>
        </w:rPr>
        <w:t xml:space="preserve">          </w:t>
      </w:r>
      <w:r w:rsidR="006237F7">
        <w:rPr>
          <w:sz w:val="28"/>
          <w:szCs w:val="28"/>
        </w:rPr>
        <w:t xml:space="preserve">                          х. Лозной</w:t>
      </w:r>
      <w:proofErr w:type="gramEnd"/>
    </w:p>
    <w:p w:rsidR="00867301" w:rsidRPr="00867301" w:rsidRDefault="00867301" w:rsidP="006237F7">
      <w:pPr>
        <w:rPr>
          <w:rFonts w:ascii="Times New Roman CYR" w:hAnsi="Times New Roman CYR"/>
          <w:sz w:val="28"/>
          <w:szCs w:val="28"/>
        </w:rPr>
      </w:pPr>
    </w:p>
    <w:p w:rsidR="00F8595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8595E">
        <w:rPr>
          <w:bCs/>
          <w:color w:val="000000"/>
          <w:spacing w:val="-3"/>
          <w:sz w:val="28"/>
          <w:szCs w:val="28"/>
        </w:rPr>
        <w:t>части</w:t>
      </w:r>
      <w:r w:rsidRPr="00867301">
        <w:rPr>
          <w:bCs/>
          <w:color w:val="000000"/>
          <w:spacing w:val="-3"/>
          <w:sz w:val="28"/>
          <w:szCs w:val="28"/>
        </w:rPr>
        <w:t xml:space="preserve"> полномочий</w:t>
      </w:r>
      <w:r w:rsidR="00F8595E">
        <w:rPr>
          <w:bCs/>
          <w:color w:val="000000"/>
          <w:spacing w:val="-3"/>
          <w:sz w:val="28"/>
          <w:szCs w:val="28"/>
        </w:rPr>
        <w:t xml:space="preserve"> </w:t>
      </w:r>
      <w:r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867301" w:rsidRPr="00867301" w:rsidRDefault="00F8595E" w:rsidP="00867301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</w:t>
      </w:r>
      <w:r w:rsidR="00867301" w:rsidRPr="00867301">
        <w:rPr>
          <w:bCs/>
          <w:color w:val="000000"/>
          <w:spacing w:val="-3"/>
          <w:sz w:val="28"/>
          <w:szCs w:val="28"/>
        </w:rPr>
        <w:t>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867301" w:rsidRPr="00867301">
        <w:rPr>
          <w:bCs/>
          <w:color w:val="000000"/>
          <w:spacing w:val="-3"/>
          <w:sz w:val="28"/>
          <w:szCs w:val="28"/>
        </w:rPr>
        <w:t xml:space="preserve">осуществлению </w:t>
      </w:r>
      <w:proofErr w:type="gramStart"/>
      <w:r w:rsidR="00867301" w:rsidRPr="00867301">
        <w:rPr>
          <w:bCs/>
          <w:color w:val="000000"/>
          <w:spacing w:val="-3"/>
          <w:sz w:val="28"/>
          <w:szCs w:val="28"/>
        </w:rPr>
        <w:t>внешнего</w:t>
      </w:r>
      <w:proofErr w:type="gramEnd"/>
      <w:r w:rsidR="00867301"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DC44B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:rsidR="00867301" w:rsidRDefault="00867301" w:rsidP="00B95A35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>контроля</w:t>
      </w:r>
    </w:p>
    <w:p w:rsidR="00B95A35" w:rsidRPr="00B95A35" w:rsidRDefault="00B95A35" w:rsidP="00B95A35">
      <w:pPr>
        <w:rPr>
          <w:bCs/>
          <w:color w:val="000000"/>
          <w:spacing w:val="-3"/>
          <w:sz w:val="28"/>
          <w:szCs w:val="28"/>
        </w:rPr>
      </w:pPr>
    </w:p>
    <w:p w:rsidR="00867301" w:rsidRDefault="00867301" w:rsidP="00B95A35">
      <w:pPr>
        <w:ind w:firstLine="851"/>
        <w:jc w:val="both"/>
      </w:pPr>
      <w:proofErr w:type="gramStart"/>
      <w:r w:rsidRPr="00867301">
        <w:rPr>
          <w:color w:val="000000"/>
          <w:sz w:val="28"/>
          <w:szCs w:val="28"/>
        </w:rPr>
        <w:t>В целях реализации положений Бюджетного кодекса Российской Ф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дерации, руководствуясь статьей 15 Федерального закона от 6 октября 2003 года №131-ФЗ «Об общих принципах организации местного самоуправления в Российской Фед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рации», статьей 3 Федерального закона от 7 февраля 2011 года № 6-ФЗ «Об общих принципах организации и деятельности контрольно-счетных органов субъектов Ро</w:t>
      </w:r>
      <w:r w:rsidRPr="00867301">
        <w:rPr>
          <w:color w:val="000000"/>
          <w:sz w:val="28"/>
          <w:szCs w:val="28"/>
        </w:rPr>
        <w:t>с</w:t>
      </w:r>
      <w:r w:rsidRPr="00867301">
        <w:rPr>
          <w:color w:val="000000"/>
          <w:sz w:val="28"/>
          <w:szCs w:val="28"/>
        </w:rPr>
        <w:t>сийской Федерации и муниципальных образований», Уста</w:t>
      </w:r>
      <w:r w:rsidR="006237F7">
        <w:rPr>
          <w:color w:val="000000"/>
          <w:sz w:val="28"/>
          <w:szCs w:val="28"/>
        </w:rPr>
        <w:t>вом муниципального о</w:t>
      </w:r>
      <w:r w:rsidR="006237F7">
        <w:rPr>
          <w:color w:val="000000"/>
          <w:sz w:val="28"/>
          <w:szCs w:val="28"/>
        </w:rPr>
        <w:t>б</w:t>
      </w:r>
      <w:r w:rsidR="006237F7">
        <w:rPr>
          <w:color w:val="000000"/>
          <w:sz w:val="28"/>
          <w:szCs w:val="28"/>
        </w:rPr>
        <w:t xml:space="preserve">разования </w:t>
      </w:r>
      <w:r w:rsidRPr="00867301">
        <w:rPr>
          <w:color w:val="000000"/>
          <w:sz w:val="28"/>
          <w:szCs w:val="28"/>
        </w:rPr>
        <w:t>«</w:t>
      </w:r>
      <w:r w:rsidR="00486A27">
        <w:rPr>
          <w:color w:val="000000"/>
          <w:sz w:val="28"/>
          <w:szCs w:val="28"/>
        </w:rPr>
        <w:t>Лозновское</w:t>
      </w:r>
      <w:r w:rsidRPr="00867301">
        <w:rPr>
          <w:color w:val="000000"/>
          <w:sz w:val="28"/>
          <w:szCs w:val="28"/>
        </w:rPr>
        <w:t xml:space="preserve"> сельское поселение», Собрание депутатов</w:t>
      </w:r>
      <w:proofErr w:type="gramEnd"/>
      <w:r w:rsidRPr="00867301">
        <w:rPr>
          <w:color w:val="000000"/>
          <w:sz w:val="28"/>
          <w:szCs w:val="28"/>
        </w:rPr>
        <w:t xml:space="preserve"> </w:t>
      </w:r>
      <w:r w:rsidR="00403E82">
        <w:rPr>
          <w:color w:val="000000"/>
          <w:sz w:val="28"/>
          <w:szCs w:val="28"/>
        </w:rPr>
        <w:t>Лозновского</w:t>
      </w:r>
      <w:r w:rsidRPr="00867301">
        <w:rPr>
          <w:color w:val="000000"/>
          <w:sz w:val="28"/>
          <w:szCs w:val="28"/>
        </w:rPr>
        <w:t xml:space="preserve"> сельского поселения</w:t>
      </w:r>
    </w:p>
    <w:p w:rsidR="00B95A35" w:rsidRPr="00B95A35" w:rsidRDefault="00B95A35" w:rsidP="00B95A35">
      <w:pPr>
        <w:ind w:firstLine="851"/>
        <w:jc w:val="both"/>
      </w:pPr>
    </w:p>
    <w:p w:rsidR="00867301" w:rsidRPr="00240037" w:rsidRDefault="00867301" w:rsidP="00867301">
      <w:pPr>
        <w:jc w:val="center"/>
        <w:rPr>
          <w:spacing w:val="20"/>
          <w:sz w:val="28"/>
          <w:szCs w:val="28"/>
        </w:rPr>
      </w:pPr>
      <w:r w:rsidRPr="00240037">
        <w:rPr>
          <w:caps/>
          <w:spacing w:val="20"/>
          <w:sz w:val="28"/>
          <w:szCs w:val="28"/>
        </w:rPr>
        <w:t>решилО</w:t>
      </w:r>
      <w:r w:rsidRPr="00240037">
        <w:rPr>
          <w:spacing w:val="20"/>
          <w:sz w:val="28"/>
          <w:szCs w:val="28"/>
        </w:rPr>
        <w:t>:</w:t>
      </w:r>
    </w:p>
    <w:p w:rsidR="00867301" w:rsidRPr="00240037" w:rsidRDefault="00867301" w:rsidP="00867301">
      <w:pPr>
        <w:jc w:val="center"/>
        <w:rPr>
          <w:spacing w:val="20"/>
          <w:sz w:val="28"/>
          <w:szCs w:val="28"/>
        </w:rPr>
      </w:pPr>
    </w:p>
    <w:p w:rsidR="00761FFF" w:rsidRDefault="00867301" w:rsidP="00867301">
      <w:pPr>
        <w:numPr>
          <w:ilvl w:val="0"/>
          <w:numId w:val="11"/>
        </w:numPr>
        <w:shd w:val="clear" w:color="auto" w:fill="FFFFFF"/>
        <w:suppressAutoHyphens/>
        <w:ind w:left="0" w:firstLine="850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Передать Собранию депутатов </w:t>
      </w:r>
      <w:r>
        <w:rPr>
          <w:color w:val="000000"/>
          <w:sz w:val="28"/>
          <w:szCs w:val="28"/>
        </w:rPr>
        <w:t>Цимлянского</w:t>
      </w:r>
      <w:r w:rsidRPr="00867301">
        <w:rPr>
          <w:color w:val="000000"/>
          <w:sz w:val="28"/>
          <w:szCs w:val="28"/>
        </w:rPr>
        <w:t xml:space="preserve"> района полномочи</w:t>
      </w:r>
      <w:r w:rsidR="00761FFF">
        <w:rPr>
          <w:color w:val="000000"/>
          <w:sz w:val="28"/>
          <w:szCs w:val="28"/>
        </w:rPr>
        <w:t>я</w:t>
      </w:r>
      <w:r w:rsidRPr="00867301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на территории </w:t>
      </w:r>
      <w:r w:rsidR="00403E82">
        <w:rPr>
          <w:color w:val="000000"/>
          <w:sz w:val="28"/>
          <w:szCs w:val="28"/>
        </w:rPr>
        <w:t>Лозновского</w:t>
      </w:r>
      <w:r w:rsidRPr="00867301">
        <w:rPr>
          <w:color w:val="000000"/>
          <w:sz w:val="28"/>
          <w:szCs w:val="28"/>
        </w:rPr>
        <w:t xml:space="preserve"> сельского поселения, а именно: 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экспертиза проекта бюджета </w:t>
      </w:r>
      <w:r w:rsidR="00403E82">
        <w:rPr>
          <w:color w:val="000000"/>
          <w:sz w:val="28"/>
          <w:szCs w:val="28"/>
        </w:rPr>
        <w:t>Лозновского</w:t>
      </w:r>
      <w:r w:rsidRPr="00867301">
        <w:rPr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</w:t>
      </w:r>
      <w:r w:rsidR="00761FFF">
        <w:rPr>
          <w:color w:val="000000"/>
          <w:sz w:val="28"/>
          <w:szCs w:val="28"/>
        </w:rPr>
        <w:t>;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 w:rsidR="00403E82">
        <w:rPr>
          <w:color w:val="000000"/>
          <w:sz w:val="28"/>
          <w:szCs w:val="28"/>
        </w:rPr>
        <w:t>Лозновского</w:t>
      </w:r>
      <w:r w:rsidRPr="00867301">
        <w:rPr>
          <w:color w:val="000000"/>
          <w:sz w:val="28"/>
          <w:szCs w:val="28"/>
        </w:rPr>
        <w:t xml:space="preserve"> сельского поселения, </w:t>
      </w:r>
    </w:p>
    <w:p w:rsidR="00403E82" w:rsidRDefault="00867301" w:rsidP="00403E82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осуществление </w:t>
      </w:r>
      <w:proofErr w:type="gramStart"/>
      <w:r w:rsidRPr="00867301">
        <w:rPr>
          <w:color w:val="000000"/>
          <w:sz w:val="28"/>
          <w:szCs w:val="28"/>
        </w:rPr>
        <w:t>контроля за</w:t>
      </w:r>
      <w:proofErr w:type="gramEnd"/>
      <w:r w:rsidRPr="00867301">
        <w:rPr>
          <w:color w:val="000000"/>
          <w:sz w:val="28"/>
          <w:szCs w:val="28"/>
        </w:rPr>
        <w:t xml:space="preserve"> законностью и эффективностью использования средств бюджета </w:t>
      </w:r>
      <w:r w:rsidR="00403E82">
        <w:rPr>
          <w:color w:val="000000"/>
          <w:sz w:val="28"/>
          <w:szCs w:val="28"/>
        </w:rPr>
        <w:t>Лозновского</w:t>
      </w:r>
      <w:r w:rsidRPr="00867301">
        <w:rPr>
          <w:color w:val="000000"/>
          <w:sz w:val="28"/>
          <w:szCs w:val="28"/>
        </w:rPr>
        <w:t xml:space="preserve"> сельского поселения.</w:t>
      </w:r>
    </w:p>
    <w:p w:rsidR="00F8595E" w:rsidRPr="00403E82" w:rsidRDefault="00F8595E" w:rsidP="00403E82">
      <w:p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403E82">
        <w:rPr>
          <w:color w:val="000000"/>
          <w:sz w:val="28"/>
          <w:szCs w:val="28"/>
        </w:rPr>
        <w:t xml:space="preserve">2. </w:t>
      </w:r>
      <w:bookmarkStart w:id="0" w:name="_Hlk177539697"/>
      <w:r w:rsidRPr="00403E82">
        <w:rPr>
          <w:color w:val="000000"/>
          <w:sz w:val="28"/>
          <w:szCs w:val="28"/>
        </w:rPr>
        <w:t xml:space="preserve">Утвердить Порядок </w:t>
      </w:r>
      <w:bookmarkStart w:id="1" w:name="_Hlk177539749"/>
      <w:r w:rsidRPr="00403E82">
        <w:rPr>
          <w:color w:val="000000"/>
          <w:sz w:val="28"/>
          <w:szCs w:val="28"/>
        </w:rPr>
        <w:t>заключения Соглашения представительным органом поселения с представительным органом Цимлянского района о передаче Контрольно-счетной палате Цимлянского района части полномочий по осуществлению внешнего муниципального финансового контроля</w:t>
      </w:r>
      <w:bookmarkEnd w:id="0"/>
      <w:bookmarkEnd w:id="1"/>
      <w:r w:rsidRPr="00403E82">
        <w:rPr>
          <w:color w:val="000000"/>
          <w:sz w:val="28"/>
          <w:szCs w:val="28"/>
        </w:rPr>
        <w:t>, согласно приложению № 1 к настоящему решению.</w:t>
      </w:r>
    </w:p>
    <w:p w:rsidR="00C17A7F" w:rsidRPr="00C17A7F" w:rsidRDefault="00F8595E" w:rsidP="00403E82">
      <w:p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C4C0B">
        <w:rPr>
          <w:color w:val="000000"/>
          <w:sz w:val="28"/>
          <w:szCs w:val="28"/>
        </w:rPr>
        <w:t>.</w:t>
      </w:r>
      <w:r w:rsidR="00C17A7F">
        <w:rPr>
          <w:color w:val="000000"/>
          <w:sz w:val="28"/>
          <w:szCs w:val="28"/>
        </w:rPr>
        <w:t xml:space="preserve"> </w:t>
      </w:r>
      <w:r w:rsidR="00C17A7F" w:rsidRPr="00C17A7F">
        <w:rPr>
          <w:color w:val="000000"/>
          <w:sz w:val="28"/>
          <w:szCs w:val="28"/>
        </w:rPr>
        <w:t xml:space="preserve">Утвердить форму Соглашения о передаче части полномочий по осуществлению внешнего муниципального финансового контроля, согласно приложению </w:t>
      </w:r>
      <w:r w:rsidR="00B3797B">
        <w:rPr>
          <w:color w:val="000000"/>
          <w:sz w:val="28"/>
          <w:szCs w:val="28"/>
        </w:rPr>
        <w:t xml:space="preserve">№ 2 </w:t>
      </w:r>
      <w:r w:rsidR="00C17A7F" w:rsidRPr="00C17A7F">
        <w:rPr>
          <w:color w:val="000000"/>
          <w:sz w:val="28"/>
          <w:szCs w:val="28"/>
        </w:rPr>
        <w:t xml:space="preserve">к </w:t>
      </w:r>
      <w:r w:rsidR="00B3797B">
        <w:rPr>
          <w:color w:val="000000"/>
          <w:sz w:val="28"/>
          <w:szCs w:val="28"/>
        </w:rPr>
        <w:t xml:space="preserve">настоящему </w:t>
      </w:r>
      <w:r w:rsidR="00C17A7F" w:rsidRPr="00C17A7F">
        <w:rPr>
          <w:color w:val="000000"/>
          <w:sz w:val="28"/>
          <w:szCs w:val="28"/>
        </w:rPr>
        <w:t>решению.</w:t>
      </w:r>
    </w:p>
    <w:p w:rsidR="00867301" w:rsidRDefault="00F8595E" w:rsidP="00403E82">
      <w:pPr>
        <w:keepNext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7301" w:rsidRPr="00867301">
        <w:rPr>
          <w:sz w:val="28"/>
          <w:szCs w:val="28"/>
        </w:rPr>
        <w:t xml:space="preserve">Настоящее решение вступает в силу </w:t>
      </w:r>
      <w:r w:rsidR="00C34F8E">
        <w:rPr>
          <w:sz w:val="28"/>
          <w:szCs w:val="28"/>
        </w:rPr>
        <w:t>со дня его официального опубликов</w:t>
      </w:r>
      <w:r w:rsidR="00C34F8E">
        <w:rPr>
          <w:sz w:val="28"/>
          <w:szCs w:val="28"/>
        </w:rPr>
        <w:t>а</w:t>
      </w:r>
      <w:r w:rsidR="00C34F8E">
        <w:rPr>
          <w:sz w:val="28"/>
          <w:szCs w:val="28"/>
        </w:rPr>
        <w:t>ния.</w:t>
      </w:r>
    </w:p>
    <w:p w:rsidR="00867301" w:rsidRDefault="00867301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Pr="00867301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D41B82" w:rsidRDefault="00D41B82" w:rsidP="00D41B82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D41B82" w:rsidRDefault="00D41B82" w:rsidP="00D41B82">
      <w:pPr>
        <w:pStyle w:val="Con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 сельского поселения                                                          Т.Г. Вангул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240037" w:rsidRDefault="00240037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240037" w:rsidRDefault="00240037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240037" w:rsidRDefault="00240037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240037" w:rsidRDefault="00240037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A86A19" w:rsidRPr="00A86A19" w:rsidRDefault="00A86A19" w:rsidP="00A86A19">
      <w:pPr>
        <w:ind w:firstLine="709"/>
        <w:jc w:val="right"/>
        <w:rPr>
          <w:sz w:val="28"/>
          <w:szCs w:val="28"/>
        </w:rPr>
      </w:pPr>
      <w:r w:rsidRPr="00A86A19">
        <w:rPr>
          <w:sz w:val="28"/>
          <w:szCs w:val="28"/>
        </w:rPr>
        <w:lastRenderedPageBreak/>
        <w:t xml:space="preserve">Приложение </w:t>
      </w:r>
      <w:r w:rsidR="00170587">
        <w:rPr>
          <w:sz w:val="28"/>
          <w:szCs w:val="28"/>
        </w:rPr>
        <w:t>№ 1</w:t>
      </w:r>
    </w:p>
    <w:p w:rsidR="00A86A19" w:rsidRDefault="00A86A19" w:rsidP="00A86A19">
      <w:pPr>
        <w:ind w:firstLine="709"/>
        <w:jc w:val="right"/>
        <w:rPr>
          <w:sz w:val="28"/>
          <w:szCs w:val="28"/>
        </w:rPr>
      </w:pPr>
      <w:bookmarkStart w:id="2" w:name="_Hlk25219201"/>
      <w:r w:rsidRPr="00A86A19">
        <w:rPr>
          <w:sz w:val="28"/>
          <w:szCs w:val="28"/>
        </w:rPr>
        <w:t xml:space="preserve">к решению Собрания депутатов </w:t>
      </w:r>
    </w:p>
    <w:p w:rsidR="00170587" w:rsidRPr="00A86A19" w:rsidRDefault="00403E82" w:rsidP="00A86A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170587">
        <w:rPr>
          <w:sz w:val="28"/>
          <w:szCs w:val="28"/>
        </w:rPr>
        <w:t xml:space="preserve"> сельского поселения</w:t>
      </w:r>
    </w:p>
    <w:p w:rsidR="00A86A19" w:rsidRPr="00A86A19" w:rsidRDefault="00236D91" w:rsidP="00A86A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656580">
        <w:rPr>
          <w:sz w:val="28"/>
          <w:szCs w:val="28"/>
        </w:rPr>
        <w:t>.10.</w:t>
      </w:r>
      <w:r w:rsidR="00A86A19" w:rsidRPr="00A86A19">
        <w:rPr>
          <w:sz w:val="28"/>
          <w:szCs w:val="28"/>
        </w:rPr>
        <w:t>2024</w:t>
      </w:r>
      <w:r w:rsidR="00656580">
        <w:rPr>
          <w:sz w:val="28"/>
          <w:szCs w:val="28"/>
        </w:rPr>
        <w:t xml:space="preserve">г. </w:t>
      </w:r>
      <w:bookmarkEnd w:id="2"/>
      <w:r w:rsidR="00A86A19" w:rsidRPr="00A86A19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A86A19" w:rsidRPr="00A86A19" w:rsidRDefault="00A86A19" w:rsidP="00A86A19">
      <w:pPr>
        <w:ind w:firstLine="709"/>
        <w:jc w:val="right"/>
        <w:rPr>
          <w:bCs/>
          <w:sz w:val="28"/>
          <w:szCs w:val="28"/>
        </w:rPr>
      </w:pPr>
    </w:p>
    <w:p w:rsidR="00A86A19" w:rsidRPr="00A86A19" w:rsidRDefault="00A86A19" w:rsidP="00A86A19">
      <w:pPr>
        <w:ind w:firstLine="709"/>
        <w:jc w:val="center"/>
        <w:rPr>
          <w:bCs/>
          <w:sz w:val="28"/>
          <w:szCs w:val="28"/>
        </w:rPr>
      </w:pPr>
      <w:r w:rsidRPr="00A86A19">
        <w:rPr>
          <w:bCs/>
          <w:sz w:val="28"/>
          <w:szCs w:val="28"/>
        </w:rPr>
        <w:t xml:space="preserve">Порядок </w:t>
      </w:r>
    </w:p>
    <w:p w:rsidR="00403E82" w:rsidRDefault="006C1267" w:rsidP="00A86A19">
      <w:pPr>
        <w:ind w:firstLine="709"/>
        <w:jc w:val="center"/>
        <w:rPr>
          <w:bCs/>
          <w:sz w:val="28"/>
          <w:szCs w:val="28"/>
        </w:rPr>
      </w:pPr>
      <w:r w:rsidRPr="006C1267">
        <w:rPr>
          <w:bCs/>
          <w:sz w:val="28"/>
          <w:szCs w:val="28"/>
        </w:rPr>
        <w:t xml:space="preserve">заключения Соглашения представительным органом поселения с </w:t>
      </w:r>
      <w:r w:rsidR="00C572C0">
        <w:rPr>
          <w:bCs/>
          <w:sz w:val="28"/>
          <w:szCs w:val="28"/>
        </w:rPr>
        <w:t>Собранием депутатов</w:t>
      </w:r>
      <w:r w:rsidRPr="006C1267">
        <w:rPr>
          <w:bCs/>
          <w:sz w:val="28"/>
          <w:szCs w:val="28"/>
        </w:rPr>
        <w:t xml:space="preserve"> Цимлянского района о передаче Контрольно-счетной </w:t>
      </w:r>
    </w:p>
    <w:p w:rsidR="00A86A19" w:rsidRDefault="006C1267" w:rsidP="00A86A19">
      <w:pPr>
        <w:ind w:firstLine="709"/>
        <w:jc w:val="center"/>
        <w:rPr>
          <w:bCs/>
          <w:sz w:val="28"/>
          <w:szCs w:val="28"/>
        </w:rPr>
      </w:pPr>
      <w:r w:rsidRPr="006C1267">
        <w:rPr>
          <w:bCs/>
          <w:sz w:val="28"/>
          <w:szCs w:val="28"/>
        </w:rPr>
        <w:t>палате Цимлянского района части полномочий по осуществлению внешнего муниципального финансового контроля</w:t>
      </w:r>
    </w:p>
    <w:p w:rsidR="006C1267" w:rsidRPr="00A86A19" w:rsidRDefault="006C1267" w:rsidP="00A86A19">
      <w:pPr>
        <w:ind w:firstLine="709"/>
        <w:jc w:val="center"/>
        <w:rPr>
          <w:bCs/>
          <w:sz w:val="28"/>
          <w:szCs w:val="28"/>
        </w:rPr>
      </w:pPr>
    </w:p>
    <w:p w:rsidR="00A86A19" w:rsidRPr="00A86A19" w:rsidRDefault="00A86A19" w:rsidP="00403E82">
      <w:pPr>
        <w:numPr>
          <w:ilvl w:val="0"/>
          <w:numId w:val="17"/>
        </w:numPr>
        <w:suppressAutoHyphens/>
        <w:ind w:left="142" w:firstLine="567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>, входящи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в состав Цимлянского района (далее-представительн</w:t>
      </w:r>
      <w:r w:rsidR="006C1267">
        <w:rPr>
          <w:sz w:val="28"/>
          <w:szCs w:val="28"/>
        </w:rPr>
        <w:t>ый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 xml:space="preserve">), вправе заключать </w:t>
      </w:r>
      <w:r w:rsidR="00C572C0">
        <w:rPr>
          <w:sz w:val="28"/>
          <w:szCs w:val="28"/>
        </w:rPr>
        <w:t>С</w:t>
      </w:r>
      <w:r w:rsidRPr="00A86A19">
        <w:rPr>
          <w:sz w:val="28"/>
          <w:szCs w:val="28"/>
        </w:rPr>
        <w:t xml:space="preserve">оглашения с Собранием депутатов Цимлянского района о передаче Контрольно-счетной палате Цимлянского района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(далее-соглашения).</w:t>
      </w:r>
    </w:p>
    <w:p w:rsidR="00A86A19" w:rsidRPr="00A86A19" w:rsidRDefault="00A86A19" w:rsidP="00403E82">
      <w:pPr>
        <w:numPr>
          <w:ilvl w:val="0"/>
          <w:numId w:val="17"/>
        </w:numPr>
        <w:suppressAutoHyphens/>
        <w:ind w:left="142" w:firstLine="567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 В целях заключения соглашения представительный орган поселения в соответствии с регламентом представительного органа поселения принимает решение об обращении в Собрание депутатов Цимлянского района с предложением о заключении такого соглашения, направ</w:t>
      </w:r>
      <w:r w:rsidR="007206BB">
        <w:rPr>
          <w:sz w:val="28"/>
          <w:szCs w:val="28"/>
        </w:rPr>
        <w:t xml:space="preserve">ляет его и проект соглашения о </w:t>
      </w:r>
      <w:r w:rsidRPr="00A86A19">
        <w:rPr>
          <w:sz w:val="28"/>
          <w:szCs w:val="28"/>
        </w:rPr>
        <w:t xml:space="preserve">передаче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в Собрание депутатов Цимлянского района (дале</w:t>
      </w:r>
      <w:proofErr w:type="gramStart"/>
      <w:r w:rsidRPr="00A86A19">
        <w:rPr>
          <w:sz w:val="28"/>
          <w:szCs w:val="28"/>
        </w:rPr>
        <w:t>е-</w:t>
      </w:r>
      <w:proofErr w:type="gramEnd"/>
      <w:r w:rsidRPr="00A86A19">
        <w:rPr>
          <w:sz w:val="28"/>
          <w:szCs w:val="28"/>
        </w:rPr>
        <w:t xml:space="preserve"> представительный орган района).</w:t>
      </w:r>
    </w:p>
    <w:p w:rsidR="00A86A19" w:rsidRPr="00A86A19" w:rsidRDefault="00A86A19" w:rsidP="00403E82">
      <w:pPr>
        <w:numPr>
          <w:ilvl w:val="0"/>
          <w:numId w:val="17"/>
        </w:numPr>
        <w:suppressAutoHyphens/>
        <w:ind w:left="142" w:firstLine="567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Представительный орган района в течение 30 дней со дня получения решения и проекта соглашения рассматривает их, принимает решение по передаче Контрольно-счетной палате Цимлянского района соответствующих полномочий и о заключении соглашения, либо отказывается от его заключения и уведомляет представительный орган поселения, Контрольно-счетную палату Цимлянского района о принятом решении</w:t>
      </w:r>
      <w:proofErr w:type="gramStart"/>
      <w:r w:rsidRPr="00A86A19">
        <w:rPr>
          <w:sz w:val="28"/>
          <w:szCs w:val="28"/>
        </w:rPr>
        <w:t>.</w:t>
      </w:r>
      <w:proofErr w:type="gramEnd"/>
      <w:r w:rsidRPr="00A86A19">
        <w:rPr>
          <w:sz w:val="28"/>
          <w:szCs w:val="28"/>
        </w:rPr>
        <w:t xml:space="preserve"> </w:t>
      </w:r>
      <w:proofErr w:type="gramStart"/>
      <w:r w:rsidRPr="00A86A19">
        <w:rPr>
          <w:sz w:val="28"/>
          <w:szCs w:val="28"/>
        </w:rPr>
        <w:t>у</w:t>
      </w:r>
      <w:proofErr w:type="gramEnd"/>
      <w:r w:rsidRPr="00A86A19">
        <w:rPr>
          <w:sz w:val="28"/>
          <w:szCs w:val="28"/>
        </w:rPr>
        <w:t>казанного в части 2 настоящей статьи решения направляет в представительный орган муниципального образования проект соглашения.</w:t>
      </w:r>
    </w:p>
    <w:p w:rsidR="00A86A19" w:rsidRPr="00A86A19" w:rsidRDefault="00A86A19" w:rsidP="00403E82">
      <w:pPr>
        <w:numPr>
          <w:ilvl w:val="0"/>
          <w:numId w:val="17"/>
        </w:numPr>
        <w:suppressAutoHyphens/>
        <w:ind w:left="0" w:firstLine="567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В течение 30 дней со дня получения проекта соглашения представительный орган муниципального образования рассматривает его и принимает решение о заключении соглашения либо отказывается от его заключения. Перед заключением соглашения представительным органом муниципального образования и Контрольно-счетной палатой могут </w:t>
      </w:r>
      <w:proofErr w:type="gramStart"/>
      <w:r w:rsidRPr="00A86A19">
        <w:rPr>
          <w:sz w:val="28"/>
          <w:szCs w:val="28"/>
        </w:rPr>
        <w:t>проводится</w:t>
      </w:r>
      <w:proofErr w:type="gramEnd"/>
      <w:r w:rsidRPr="00A86A19">
        <w:rPr>
          <w:sz w:val="28"/>
          <w:szCs w:val="28"/>
        </w:rPr>
        <w:t xml:space="preserve"> консультации, по итогам которых проект соглашения может быть доработан.</w:t>
      </w:r>
    </w:p>
    <w:p w:rsidR="00A86A19" w:rsidRDefault="00A86A19" w:rsidP="00403E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5.</w:t>
      </w:r>
      <w:r w:rsidR="00403E82">
        <w:rPr>
          <w:sz w:val="28"/>
          <w:szCs w:val="28"/>
        </w:rPr>
        <w:t xml:space="preserve"> </w:t>
      </w:r>
      <w:r w:rsidRPr="00A86A19">
        <w:rPr>
          <w:sz w:val="28"/>
          <w:szCs w:val="28"/>
        </w:rPr>
        <w:t>Соглашение должно содержать сведения об объеме передаваемых Контрол</w:t>
      </w:r>
      <w:r w:rsidRPr="00A86A19">
        <w:rPr>
          <w:sz w:val="28"/>
          <w:szCs w:val="28"/>
        </w:rPr>
        <w:t>ь</w:t>
      </w:r>
      <w:r w:rsidRPr="00A86A19">
        <w:rPr>
          <w:sz w:val="28"/>
          <w:szCs w:val="28"/>
        </w:rPr>
        <w:t>но-счетной палате полномочий по осуществлению внешнего муниципального ф</w:t>
      </w:r>
      <w:r w:rsidRPr="00A86A19">
        <w:rPr>
          <w:sz w:val="28"/>
          <w:szCs w:val="28"/>
        </w:rPr>
        <w:t>и</w:t>
      </w:r>
      <w:r w:rsidRPr="00A86A19">
        <w:rPr>
          <w:sz w:val="28"/>
          <w:szCs w:val="28"/>
        </w:rPr>
        <w:t>нансового контроля, периоде, на который передаются эти полномочия, а также о сроке вступления в силу.</w:t>
      </w:r>
    </w:p>
    <w:p w:rsidR="00833531" w:rsidRPr="00A86A19" w:rsidRDefault="00833531" w:rsidP="00403E8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Соглашение об осуществлении полномочий должно быть заключено до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решения представительным органом поселения о бюджете на очередной финансовый год и на плановый период.</w:t>
      </w:r>
    </w:p>
    <w:p w:rsidR="00A86A19" w:rsidRPr="00A86A19" w:rsidRDefault="00833531" w:rsidP="00403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86A19" w:rsidRPr="00A86A19">
        <w:rPr>
          <w:sz w:val="28"/>
          <w:szCs w:val="28"/>
        </w:rPr>
        <w:t>. Соглашение считается заключенным со дня его подписания председателем Контрольно-счетной палаты и председателем представительного органа муниц</w:t>
      </w:r>
      <w:r w:rsidR="00A86A19" w:rsidRPr="00A86A19">
        <w:rPr>
          <w:sz w:val="28"/>
          <w:szCs w:val="28"/>
        </w:rPr>
        <w:t>и</w:t>
      </w:r>
      <w:r w:rsidR="00A86A19" w:rsidRPr="00A86A19">
        <w:rPr>
          <w:sz w:val="28"/>
          <w:szCs w:val="28"/>
        </w:rPr>
        <w:t>пального образования и вступает в силу с начала очередного ф</w:t>
      </w:r>
      <w:r w:rsidR="00A86A19" w:rsidRPr="00A86A19">
        <w:rPr>
          <w:sz w:val="28"/>
          <w:szCs w:val="28"/>
        </w:rPr>
        <w:t>и</w:t>
      </w:r>
      <w:r w:rsidR="00A86A19" w:rsidRPr="00A86A19">
        <w:rPr>
          <w:sz w:val="28"/>
          <w:szCs w:val="28"/>
        </w:rPr>
        <w:t>нансового года.</w:t>
      </w:r>
    </w:p>
    <w:p w:rsidR="00A86A19" w:rsidRPr="00A86A19" w:rsidRDefault="00833531" w:rsidP="00403E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A19" w:rsidRPr="00A86A19">
        <w:rPr>
          <w:sz w:val="28"/>
          <w:szCs w:val="28"/>
        </w:rPr>
        <w:t>. Изменения и дополнения в соглашения вносятся в порядке, пред</w:t>
      </w:r>
      <w:r w:rsidR="00A86A19" w:rsidRPr="00A86A19">
        <w:rPr>
          <w:sz w:val="28"/>
          <w:szCs w:val="28"/>
        </w:rPr>
        <w:t>у</w:t>
      </w:r>
      <w:r w:rsidR="00A86A19" w:rsidRPr="00A86A19">
        <w:rPr>
          <w:sz w:val="28"/>
          <w:szCs w:val="28"/>
        </w:rPr>
        <w:t>смотренном для заключения соглашений.</w:t>
      </w:r>
    </w:p>
    <w:p w:rsidR="00A86A19" w:rsidRPr="00A86A19" w:rsidRDefault="00A86A19" w:rsidP="00A86A19">
      <w:pPr>
        <w:ind w:firstLine="709"/>
        <w:jc w:val="both"/>
        <w:rPr>
          <w:sz w:val="28"/>
          <w:szCs w:val="28"/>
        </w:rPr>
      </w:pPr>
    </w:p>
    <w:p w:rsidR="00A86A19" w:rsidRPr="00A86A19" w:rsidRDefault="00A86A19" w:rsidP="00A86A19">
      <w:pPr>
        <w:tabs>
          <w:tab w:val="left" w:pos="3105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D41B82" w:rsidRDefault="00D41B82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D41B82" w:rsidRDefault="00D41B82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D41B82" w:rsidRDefault="00D41B82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D41B82" w:rsidRDefault="00D41B82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lastRenderedPageBreak/>
        <w:t>Приложение</w:t>
      </w:r>
      <w:r w:rsidR="006C1267">
        <w:rPr>
          <w:rFonts w:cs="Arial"/>
          <w:sz w:val="28"/>
          <w:szCs w:val="28"/>
        </w:rPr>
        <w:t xml:space="preserve"> № 2</w:t>
      </w: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к </w:t>
      </w:r>
      <w:r w:rsidRPr="00EC4C0B">
        <w:rPr>
          <w:sz w:val="28"/>
          <w:szCs w:val="28"/>
        </w:rPr>
        <w:t>решению Собрания депутатов</w:t>
      </w:r>
    </w:p>
    <w:p w:rsidR="00EC4C0B" w:rsidRPr="00EC4C0B" w:rsidRDefault="00EC4C0B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</w:t>
      </w:r>
      <w:r w:rsidR="00403E82">
        <w:rPr>
          <w:rFonts w:cs="Arial"/>
          <w:sz w:val="28"/>
          <w:szCs w:val="28"/>
        </w:rPr>
        <w:t>Лозновского сельского поселения</w:t>
      </w:r>
    </w:p>
    <w:p w:rsidR="00EC4C0B" w:rsidRPr="00EC4C0B" w:rsidRDefault="00236D91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28</w:t>
      </w:r>
      <w:r w:rsidR="00656580">
        <w:rPr>
          <w:rFonts w:cs="Arial"/>
          <w:sz w:val="28"/>
          <w:szCs w:val="28"/>
        </w:rPr>
        <w:t>.10.</w:t>
      </w:r>
      <w:r w:rsidR="00EC4C0B" w:rsidRPr="00EC4C0B">
        <w:rPr>
          <w:rFonts w:cs="Arial"/>
          <w:sz w:val="28"/>
          <w:szCs w:val="28"/>
        </w:rPr>
        <w:t xml:space="preserve">2024г. № </w:t>
      </w:r>
      <w:r>
        <w:rPr>
          <w:rFonts w:cs="Arial"/>
          <w:sz w:val="28"/>
          <w:szCs w:val="28"/>
        </w:rPr>
        <w:t>100</w:t>
      </w:r>
    </w:p>
    <w:p w:rsidR="00EC4C0B" w:rsidRPr="00EC4C0B" w:rsidRDefault="00EC4C0B" w:rsidP="00EC4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leader="underscore" w:pos="6762"/>
        </w:tabs>
        <w:spacing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СОГЛАШЕНИЕ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о передаче части полномочий по осуществле</w:t>
      </w:r>
      <w:r w:rsidR="00403E82">
        <w:rPr>
          <w:b/>
          <w:bCs/>
          <w:spacing w:val="5"/>
          <w:sz w:val="28"/>
          <w:szCs w:val="28"/>
          <w:shd w:val="clear" w:color="auto" w:fill="FFFFFF"/>
        </w:rPr>
        <w:t xml:space="preserve">нию внешнего </w:t>
      </w:r>
      <w:r w:rsidRPr="00EC4C0B">
        <w:rPr>
          <w:b/>
          <w:bCs/>
          <w:spacing w:val="5"/>
          <w:sz w:val="28"/>
          <w:szCs w:val="28"/>
          <w:shd w:val="clear" w:color="auto" w:fill="FFFFFF"/>
        </w:rPr>
        <w:t>муниц</w:t>
      </w:r>
      <w:r w:rsidRPr="00EC4C0B">
        <w:rPr>
          <w:b/>
          <w:bCs/>
          <w:spacing w:val="5"/>
          <w:sz w:val="28"/>
          <w:szCs w:val="28"/>
          <w:shd w:val="clear" w:color="auto" w:fill="FFFFFF"/>
        </w:rPr>
        <w:t>и</w:t>
      </w:r>
      <w:r w:rsidRPr="00EC4C0B">
        <w:rPr>
          <w:b/>
          <w:bCs/>
          <w:spacing w:val="5"/>
          <w:sz w:val="28"/>
          <w:szCs w:val="28"/>
          <w:shd w:val="clear" w:color="auto" w:fill="FFFFFF"/>
        </w:rPr>
        <w:t>пального финансового контроля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  <w:r w:rsidRPr="00EC4C0B">
        <w:rPr>
          <w:b/>
          <w:bCs/>
          <w:spacing w:val="4"/>
          <w:sz w:val="28"/>
          <w:szCs w:val="28"/>
          <w:shd w:val="clear" w:color="auto" w:fill="FFFFFF"/>
        </w:rPr>
        <w:t xml:space="preserve">_______________    </w:t>
      </w:r>
      <w:r w:rsidRPr="00EC4C0B">
        <w:rPr>
          <w:b/>
          <w:bCs/>
          <w:spacing w:val="4"/>
          <w:sz w:val="28"/>
          <w:szCs w:val="28"/>
          <w:shd w:val="clear" w:color="auto" w:fill="FFFFFF"/>
        </w:rPr>
        <w:tab/>
        <w:t xml:space="preserve">                            </w:t>
      </w:r>
      <w:r w:rsidR="00403E82">
        <w:rPr>
          <w:b/>
          <w:bCs/>
          <w:spacing w:val="4"/>
          <w:sz w:val="28"/>
          <w:szCs w:val="28"/>
          <w:shd w:val="clear" w:color="auto" w:fill="FFFFFF"/>
        </w:rPr>
        <w:t xml:space="preserve">          «___»_______</w:t>
      </w:r>
      <w:r w:rsidRPr="00EC4C0B">
        <w:rPr>
          <w:b/>
          <w:bCs/>
          <w:spacing w:val="4"/>
          <w:sz w:val="28"/>
          <w:szCs w:val="28"/>
          <w:shd w:val="clear" w:color="auto" w:fill="FFFFFF"/>
        </w:rPr>
        <w:t>20__ года</w:t>
      </w: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EC4C0B">
        <w:rPr>
          <w:spacing w:val="5"/>
          <w:sz w:val="28"/>
          <w:szCs w:val="28"/>
          <w:shd w:val="clear" w:color="auto" w:fill="FFFFFF"/>
        </w:rPr>
        <w:t xml:space="preserve">Собрание депутатов </w:t>
      </w:r>
      <w:r w:rsidR="00403E82">
        <w:rPr>
          <w:spacing w:val="5"/>
          <w:sz w:val="28"/>
          <w:szCs w:val="28"/>
          <w:shd w:val="clear" w:color="auto" w:fill="FFFFFF"/>
        </w:rPr>
        <w:t>Лозновского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сельского поселения (далее – Собрание депутатов поселения), в лице председателя Собрания депутатов – главы </w:t>
      </w:r>
      <w:r w:rsidR="00403E82">
        <w:rPr>
          <w:spacing w:val="5"/>
          <w:sz w:val="28"/>
          <w:szCs w:val="28"/>
          <w:shd w:val="clear" w:color="auto" w:fill="FFFFFF"/>
        </w:rPr>
        <w:t>Лозно</w:t>
      </w:r>
      <w:r w:rsidR="00403E82">
        <w:rPr>
          <w:spacing w:val="5"/>
          <w:sz w:val="28"/>
          <w:szCs w:val="28"/>
          <w:shd w:val="clear" w:color="auto" w:fill="FFFFFF"/>
        </w:rPr>
        <w:t>в</w:t>
      </w:r>
      <w:r w:rsidR="00403E82">
        <w:rPr>
          <w:spacing w:val="5"/>
          <w:sz w:val="28"/>
          <w:szCs w:val="28"/>
          <w:shd w:val="clear" w:color="auto" w:fill="FFFFFF"/>
        </w:rPr>
        <w:t>ского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сельского поселения _____________ (Ф.И.О.), дейс</w:t>
      </w:r>
      <w:r w:rsidRPr="00EC4C0B">
        <w:rPr>
          <w:spacing w:val="5"/>
          <w:sz w:val="28"/>
          <w:szCs w:val="28"/>
          <w:shd w:val="clear" w:color="auto" w:fill="FFFFFF"/>
        </w:rPr>
        <w:t>т</w:t>
      </w:r>
      <w:r w:rsidRPr="00EC4C0B">
        <w:rPr>
          <w:spacing w:val="5"/>
          <w:sz w:val="28"/>
          <w:szCs w:val="28"/>
          <w:shd w:val="clear" w:color="auto" w:fill="FFFFFF"/>
        </w:rPr>
        <w:t>вующего на основании Устава муниципального образования «</w:t>
      </w:r>
      <w:r w:rsidR="00EF07C8">
        <w:rPr>
          <w:spacing w:val="5"/>
          <w:sz w:val="28"/>
          <w:szCs w:val="28"/>
          <w:shd w:val="clear" w:color="auto" w:fill="FFFFFF"/>
        </w:rPr>
        <w:t>Лозновское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сельское поселение», Собр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ние депутатов Цимлянского района (далее – Собрание депутатов района), в лице председателя Собрания депутатов – главы Цимлянского района _____________ (Ф.И.О.), действующего на основании Устава муниципального образования «Цимлянский район»,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трольно-счетная палата Цимлянского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EC4C0B">
        <w:rPr>
          <w:spacing w:val="5"/>
          <w:sz w:val="28"/>
          <w:szCs w:val="28"/>
          <w:shd w:val="clear" w:color="auto" w:fill="FFFFFF"/>
        </w:rPr>
        <w:t>района (далее – Палата), в лице председателя _________________ (Ф.И.О.), действующего на о</w:t>
      </w:r>
      <w:r w:rsidRPr="00EC4C0B">
        <w:rPr>
          <w:spacing w:val="5"/>
          <w:sz w:val="28"/>
          <w:szCs w:val="28"/>
          <w:shd w:val="clear" w:color="auto" w:fill="FFFFFF"/>
        </w:rPr>
        <w:t>с</w:t>
      </w:r>
      <w:r w:rsidRPr="00EC4C0B">
        <w:rPr>
          <w:spacing w:val="5"/>
          <w:sz w:val="28"/>
          <w:szCs w:val="28"/>
          <w:shd w:val="clear" w:color="auto" w:fill="FFFFFF"/>
        </w:rPr>
        <w:t>новании Положения о Контрольно-счетной палате Цимлянского района, утве</w:t>
      </w:r>
      <w:r w:rsidRPr="00EC4C0B">
        <w:rPr>
          <w:spacing w:val="5"/>
          <w:sz w:val="28"/>
          <w:szCs w:val="28"/>
          <w:shd w:val="clear" w:color="auto" w:fill="FFFFFF"/>
        </w:rPr>
        <w:t>р</w:t>
      </w:r>
      <w:r w:rsidRPr="00EC4C0B">
        <w:rPr>
          <w:spacing w:val="5"/>
          <w:sz w:val="28"/>
          <w:szCs w:val="28"/>
          <w:shd w:val="clear" w:color="auto" w:fill="FFFFFF"/>
        </w:rPr>
        <w:t>жденного решением Собрания депутатов Цимлянского района от 12.11..2019 №240, вместе именуемые «Стороны», в соответствии с частью 11 статьи 3 Фед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рального закона от 07.02.2011 № 6-ФЗ «Об общих принципах организации и деятельности контрольно-счетных органов субъе</w:t>
      </w:r>
      <w:r w:rsidRPr="00EC4C0B">
        <w:rPr>
          <w:spacing w:val="5"/>
          <w:sz w:val="28"/>
          <w:szCs w:val="28"/>
          <w:shd w:val="clear" w:color="auto" w:fill="FFFFFF"/>
        </w:rPr>
        <w:t>к</w:t>
      </w:r>
      <w:r w:rsidRPr="00EC4C0B">
        <w:rPr>
          <w:spacing w:val="5"/>
          <w:sz w:val="28"/>
          <w:szCs w:val="28"/>
          <w:shd w:val="clear" w:color="auto" w:fill="FFFFFF"/>
        </w:rPr>
        <w:t>тов Российской Федерации и муниципальных образований» и решением Собрания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 xml:space="preserve"> депутатов </w:t>
      </w:r>
      <w:r w:rsidR="00403E82">
        <w:rPr>
          <w:spacing w:val="5"/>
          <w:sz w:val="28"/>
          <w:szCs w:val="28"/>
          <w:shd w:val="clear" w:color="auto" w:fill="FFFFFF"/>
        </w:rPr>
        <w:t>Лозновского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сельского поселения от _______202_ г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="003C5752">
        <w:rPr>
          <w:spacing w:val="5"/>
          <w:sz w:val="28"/>
          <w:szCs w:val="28"/>
          <w:shd w:val="clear" w:color="auto" w:fill="FFFFFF"/>
        </w:rPr>
        <w:t xml:space="preserve">да № ___ «О </w:t>
      </w:r>
      <w:r w:rsidRPr="00EC4C0B">
        <w:rPr>
          <w:spacing w:val="5"/>
          <w:sz w:val="28"/>
          <w:szCs w:val="28"/>
          <w:shd w:val="clear" w:color="auto" w:fill="FFFFFF"/>
        </w:rPr>
        <w:t>передаче части полномочий по осуществлению внешнего муниципального финансового контроля» заключ</w:t>
      </w:r>
      <w:r w:rsidRPr="00EC4C0B">
        <w:rPr>
          <w:spacing w:val="5"/>
          <w:sz w:val="28"/>
          <w:szCs w:val="28"/>
          <w:shd w:val="clear" w:color="auto" w:fill="FFFFFF"/>
        </w:rPr>
        <w:t>и</w:t>
      </w:r>
      <w:r w:rsidRPr="00EC4C0B">
        <w:rPr>
          <w:spacing w:val="5"/>
          <w:sz w:val="28"/>
          <w:szCs w:val="28"/>
          <w:shd w:val="clear" w:color="auto" w:fill="FFFFFF"/>
        </w:rPr>
        <w:t>ли настоящее Соглаш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ние о нижеследующем:</w:t>
      </w:r>
    </w:p>
    <w:p w:rsidR="00EC4C0B" w:rsidRPr="00EC4C0B" w:rsidRDefault="00EC4C0B" w:rsidP="00EC4C0B">
      <w:pPr>
        <w:widowControl w:val="0"/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1. ПРЕДМЕТ СОГЛАШЕНИЯ</w:t>
      </w:r>
    </w:p>
    <w:p w:rsidR="00403E82" w:rsidRDefault="00EC4C0B" w:rsidP="00403E82">
      <w:pPr>
        <w:widowControl w:val="0"/>
        <w:numPr>
          <w:ilvl w:val="1"/>
          <w:numId w:val="7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Предметом настоящего Соглашения является передача Собранию д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путатов Цимлянского района полномочий по осуществлению внешнего муниц</w:t>
      </w:r>
      <w:r w:rsidRPr="00EC4C0B">
        <w:rPr>
          <w:spacing w:val="5"/>
          <w:sz w:val="28"/>
          <w:szCs w:val="28"/>
          <w:shd w:val="clear" w:color="auto" w:fill="FFFFFF"/>
        </w:rPr>
        <w:t>и</w:t>
      </w:r>
      <w:r w:rsidRPr="00EC4C0B">
        <w:rPr>
          <w:spacing w:val="5"/>
          <w:sz w:val="28"/>
          <w:szCs w:val="28"/>
          <w:shd w:val="clear" w:color="auto" w:fill="FFFFFF"/>
        </w:rPr>
        <w:t>пального финансового контроля в муниципальном обра</w:t>
      </w:r>
      <w:r w:rsidR="00403E82">
        <w:rPr>
          <w:spacing w:val="5"/>
          <w:sz w:val="28"/>
          <w:szCs w:val="28"/>
          <w:shd w:val="clear" w:color="auto" w:fill="FFFFFF"/>
        </w:rPr>
        <w:t xml:space="preserve">зовании </w:t>
      </w:r>
      <w:r w:rsidRPr="00EC4C0B">
        <w:rPr>
          <w:spacing w:val="5"/>
          <w:sz w:val="28"/>
          <w:szCs w:val="28"/>
          <w:shd w:val="clear" w:color="auto" w:fill="FFFFFF"/>
        </w:rPr>
        <w:t>«</w:t>
      </w:r>
      <w:r w:rsidR="00EF07C8">
        <w:rPr>
          <w:spacing w:val="5"/>
          <w:sz w:val="28"/>
          <w:szCs w:val="28"/>
          <w:shd w:val="clear" w:color="auto" w:fill="FFFFFF"/>
        </w:rPr>
        <w:t>Лозновское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сельское поселение» и передача из бюджета </w:t>
      </w:r>
      <w:r w:rsidR="00403E82">
        <w:rPr>
          <w:spacing w:val="5"/>
          <w:sz w:val="28"/>
          <w:szCs w:val="28"/>
          <w:shd w:val="clear" w:color="auto" w:fill="FFFFFF"/>
        </w:rPr>
        <w:t>Лозно</w:t>
      </w:r>
      <w:r w:rsidR="00403E82">
        <w:rPr>
          <w:spacing w:val="5"/>
          <w:sz w:val="28"/>
          <w:szCs w:val="28"/>
          <w:shd w:val="clear" w:color="auto" w:fill="FFFFFF"/>
        </w:rPr>
        <w:t>в</w:t>
      </w:r>
      <w:r w:rsidR="00403E82">
        <w:rPr>
          <w:spacing w:val="5"/>
          <w:sz w:val="28"/>
          <w:szCs w:val="28"/>
          <w:shd w:val="clear" w:color="auto" w:fill="FFFFFF"/>
        </w:rPr>
        <w:t>ского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сельского поселения Цимлянского района в бюджет Цимлянского района межбюджетных трансфертов на осуществление передаваемых полномочий.</w:t>
      </w:r>
      <w:r w:rsidR="00403E82">
        <w:rPr>
          <w:spacing w:val="5"/>
          <w:sz w:val="28"/>
          <w:szCs w:val="28"/>
          <w:shd w:val="clear" w:color="auto" w:fill="FFFFFF"/>
        </w:rPr>
        <w:t xml:space="preserve"> </w:t>
      </w:r>
      <w:r w:rsidRPr="00403E82">
        <w:rPr>
          <w:spacing w:val="5"/>
          <w:sz w:val="28"/>
          <w:szCs w:val="28"/>
          <w:shd w:val="clear" w:color="auto" w:fill="FFFFFF"/>
        </w:rPr>
        <w:t>Палата наделяется Собранием д</w:t>
      </w:r>
      <w:r w:rsidRPr="00403E82">
        <w:rPr>
          <w:spacing w:val="5"/>
          <w:sz w:val="28"/>
          <w:szCs w:val="28"/>
          <w:shd w:val="clear" w:color="auto" w:fill="FFFFFF"/>
        </w:rPr>
        <w:t>е</w:t>
      </w:r>
      <w:r w:rsidRPr="00403E82">
        <w:rPr>
          <w:spacing w:val="5"/>
          <w:sz w:val="28"/>
          <w:szCs w:val="28"/>
          <w:shd w:val="clear" w:color="auto" w:fill="FFFFFF"/>
        </w:rPr>
        <w:t>путатов района полномочи</w:t>
      </w:r>
      <w:r w:rsidR="00C17A7F" w:rsidRPr="00403E82">
        <w:rPr>
          <w:spacing w:val="5"/>
          <w:sz w:val="28"/>
          <w:szCs w:val="28"/>
          <w:shd w:val="clear" w:color="auto" w:fill="FFFFFF"/>
        </w:rPr>
        <w:t>ями</w:t>
      </w:r>
      <w:r w:rsidRPr="00403E82">
        <w:rPr>
          <w:spacing w:val="5"/>
          <w:sz w:val="28"/>
          <w:szCs w:val="28"/>
          <w:shd w:val="clear" w:color="auto" w:fill="FFFFFF"/>
        </w:rPr>
        <w:t xml:space="preserve"> по осуществлению внешнего муниципального финансового контроля в муниципальном образовании «</w:t>
      </w:r>
      <w:r w:rsidR="00EF07C8">
        <w:rPr>
          <w:spacing w:val="5"/>
          <w:sz w:val="28"/>
          <w:szCs w:val="28"/>
          <w:shd w:val="clear" w:color="auto" w:fill="FFFFFF"/>
        </w:rPr>
        <w:t>Лозновское</w:t>
      </w:r>
      <w:r w:rsidRPr="00403E82">
        <w:rPr>
          <w:spacing w:val="5"/>
          <w:sz w:val="28"/>
          <w:szCs w:val="28"/>
          <w:shd w:val="clear" w:color="auto" w:fill="FFFFFF"/>
        </w:rPr>
        <w:t xml:space="preserve"> сельское п</w:t>
      </w:r>
      <w:r w:rsidRPr="00403E82">
        <w:rPr>
          <w:spacing w:val="5"/>
          <w:sz w:val="28"/>
          <w:szCs w:val="28"/>
          <w:shd w:val="clear" w:color="auto" w:fill="FFFFFF"/>
        </w:rPr>
        <w:t>о</w:t>
      </w:r>
      <w:r w:rsidRPr="00403E82">
        <w:rPr>
          <w:spacing w:val="5"/>
          <w:sz w:val="28"/>
          <w:szCs w:val="28"/>
          <w:shd w:val="clear" w:color="auto" w:fill="FFFFFF"/>
        </w:rPr>
        <w:t>селение».</w:t>
      </w:r>
    </w:p>
    <w:p w:rsidR="00EC4C0B" w:rsidRDefault="00EC4C0B" w:rsidP="00403E82">
      <w:pPr>
        <w:widowControl w:val="0"/>
        <w:numPr>
          <w:ilvl w:val="1"/>
          <w:numId w:val="7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403E82">
        <w:rPr>
          <w:spacing w:val="5"/>
          <w:sz w:val="28"/>
          <w:szCs w:val="28"/>
          <w:shd w:val="clear" w:color="auto" w:fill="FFFFFF"/>
        </w:rPr>
        <w:t>В целях реализации настоящего Соглашения Палате передаются сл</w:t>
      </w:r>
      <w:r w:rsidRPr="00403E82">
        <w:rPr>
          <w:spacing w:val="5"/>
          <w:sz w:val="28"/>
          <w:szCs w:val="28"/>
          <w:shd w:val="clear" w:color="auto" w:fill="FFFFFF"/>
        </w:rPr>
        <w:t>е</w:t>
      </w:r>
      <w:r w:rsidRPr="00403E82">
        <w:rPr>
          <w:spacing w:val="5"/>
          <w:sz w:val="28"/>
          <w:szCs w:val="28"/>
          <w:shd w:val="clear" w:color="auto" w:fill="FFFFFF"/>
        </w:rPr>
        <w:t xml:space="preserve">дующие полномочия по осуществлению внешнего муниципального финансового </w:t>
      </w:r>
      <w:r w:rsidRPr="00403E82">
        <w:rPr>
          <w:spacing w:val="5"/>
          <w:sz w:val="28"/>
          <w:szCs w:val="28"/>
          <w:shd w:val="clear" w:color="auto" w:fill="FFFFFF"/>
        </w:rPr>
        <w:lastRenderedPageBreak/>
        <w:t>контроля:</w:t>
      </w:r>
    </w:p>
    <w:p w:rsidR="00403E82" w:rsidRPr="00EC4C0B" w:rsidRDefault="00403E82" w:rsidP="00403E82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>1)</w:t>
      </w:r>
      <w:r w:rsidRPr="00EC4C0B">
        <w:rPr>
          <w:color w:val="000000"/>
          <w:sz w:val="28"/>
          <w:szCs w:val="28"/>
        </w:rPr>
        <w:t xml:space="preserve"> экспертиза проекта бюджета </w:t>
      </w:r>
      <w:r>
        <w:rPr>
          <w:color w:val="000000"/>
          <w:sz w:val="28"/>
          <w:szCs w:val="28"/>
        </w:rPr>
        <w:t>Лозновского</w:t>
      </w:r>
      <w:r w:rsidRPr="00EC4C0B">
        <w:rPr>
          <w:color w:val="000000"/>
          <w:sz w:val="28"/>
          <w:szCs w:val="28"/>
        </w:rPr>
        <w:t xml:space="preserve"> сельского поселения Цимлянского ра</w:t>
      </w:r>
      <w:r w:rsidRPr="00EC4C0B">
        <w:rPr>
          <w:color w:val="000000"/>
          <w:sz w:val="28"/>
          <w:szCs w:val="28"/>
        </w:rPr>
        <w:t>й</w:t>
      </w:r>
      <w:r w:rsidRPr="00EC4C0B">
        <w:rPr>
          <w:color w:val="000000"/>
          <w:sz w:val="28"/>
          <w:szCs w:val="28"/>
        </w:rPr>
        <w:t>она, проверка и анализ обоснованности его показателей;</w:t>
      </w:r>
    </w:p>
    <w:p w:rsidR="00403E82" w:rsidRPr="00EC4C0B" w:rsidRDefault="00403E82" w:rsidP="00403E82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color w:val="000000"/>
          <w:sz w:val="28"/>
          <w:szCs w:val="28"/>
        </w:rPr>
        <w:t xml:space="preserve">2) внешняя проверка годового отчета об исполнении бюджета </w:t>
      </w:r>
      <w:r>
        <w:rPr>
          <w:color w:val="000000"/>
          <w:sz w:val="28"/>
          <w:szCs w:val="28"/>
        </w:rPr>
        <w:t>Лозновского</w:t>
      </w:r>
      <w:r w:rsidRPr="00EC4C0B">
        <w:rPr>
          <w:color w:val="000000"/>
          <w:sz w:val="28"/>
          <w:szCs w:val="28"/>
        </w:rPr>
        <w:t xml:space="preserve"> сельск</w:t>
      </w:r>
      <w:r w:rsidRPr="00EC4C0B">
        <w:rPr>
          <w:color w:val="000000"/>
          <w:sz w:val="28"/>
          <w:szCs w:val="28"/>
        </w:rPr>
        <w:t>о</w:t>
      </w:r>
      <w:r w:rsidRPr="00EC4C0B">
        <w:rPr>
          <w:color w:val="000000"/>
          <w:sz w:val="28"/>
          <w:szCs w:val="28"/>
        </w:rPr>
        <w:t>го поселения Цимлянского района;</w:t>
      </w:r>
    </w:p>
    <w:p w:rsidR="00403E82" w:rsidRPr="00403E82" w:rsidRDefault="00403E82" w:rsidP="00403E82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 xml:space="preserve">3) осуществление </w:t>
      </w:r>
      <w:proofErr w:type="gramStart"/>
      <w:r w:rsidRPr="00EC4C0B">
        <w:rPr>
          <w:sz w:val="28"/>
          <w:szCs w:val="28"/>
        </w:rPr>
        <w:t>контроля за</w:t>
      </w:r>
      <w:proofErr w:type="gramEnd"/>
      <w:r w:rsidRPr="00EC4C0B">
        <w:rPr>
          <w:sz w:val="28"/>
          <w:szCs w:val="28"/>
        </w:rPr>
        <w:t xml:space="preserve"> законностью и эффективностью использования средств бюджета </w:t>
      </w:r>
      <w:r>
        <w:rPr>
          <w:sz w:val="28"/>
          <w:szCs w:val="28"/>
        </w:rPr>
        <w:t>Лозновского</w:t>
      </w:r>
      <w:r w:rsidRPr="00EC4C0B">
        <w:rPr>
          <w:sz w:val="28"/>
          <w:szCs w:val="28"/>
        </w:rPr>
        <w:t xml:space="preserve"> сельского поселения Цимлянского района.</w:t>
      </w:r>
    </w:p>
    <w:p w:rsidR="00403E82" w:rsidRPr="00403E82" w:rsidRDefault="00403E82" w:rsidP="00403E82">
      <w:pPr>
        <w:widowControl w:val="0"/>
        <w:numPr>
          <w:ilvl w:val="1"/>
          <w:numId w:val="7"/>
        </w:numPr>
        <w:tabs>
          <w:tab w:val="left" w:pos="1347"/>
        </w:tabs>
        <w:spacing w:line="321" w:lineRule="exact"/>
        <w:ind w:firstLine="851"/>
        <w:jc w:val="both"/>
        <w:rPr>
          <w:spacing w:val="5"/>
          <w:sz w:val="28"/>
          <w:szCs w:val="28"/>
          <w:shd w:val="clear" w:color="auto" w:fill="FFFFFF"/>
        </w:rPr>
      </w:pPr>
      <w:r w:rsidRPr="00403E82">
        <w:rPr>
          <w:spacing w:val="5"/>
          <w:sz w:val="28"/>
          <w:szCs w:val="28"/>
          <w:shd w:val="clear" w:color="auto" w:fill="FFFFFF"/>
        </w:rPr>
        <w:t>При осуществлении внешнего муниципального финансового контроля в рамках переданных полномочий Палата руководствуется Конституцией Ро</w:t>
      </w:r>
      <w:r w:rsidRPr="00403E82">
        <w:rPr>
          <w:spacing w:val="5"/>
          <w:sz w:val="28"/>
          <w:szCs w:val="28"/>
          <w:shd w:val="clear" w:color="auto" w:fill="FFFFFF"/>
        </w:rPr>
        <w:t>с</w:t>
      </w:r>
      <w:r w:rsidRPr="00403E82">
        <w:rPr>
          <w:spacing w:val="5"/>
          <w:sz w:val="28"/>
          <w:szCs w:val="28"/>
          <w:shd w:val="clear" w:color="auto" w:fill="FFFFFF"/>
        </w:rPr>
        <w:t>сийской Федерации, законодательством Российской Федерации, Ростовской о</w:t>
      </w:r>
      <w:r w:rsidRPr="00403E82">
        <w:rPr>
          <w:spacing w:val="5"/>
          <w:sz w:val="28"/>
          <w:szCs w:val="28"/>
          <w:shd w:val="clear" w:color="auto" w:fill="FFFFFF"/>
        </w:rPr>
        <w:t>б</w:t>
      </w:r>
      <w:r w:rsidRPr="00403E82">
        <w:rPr>
          <w:spacing w:val="5"/>
          <w:sz w:val="28"/>
          <w:szCs w:val="28"/>
          <w:shd w:val="clear" w:color="auto" w:fill="FFFFFF"/>
        </w:rPr>
        <w:t>ласти, нормативными правовыми актами Цимлянского района, Регламентом П</w:t>
      </w:r>
      <w:r w:rsidRPr="00403E82">
        <w:rPr>
          <w:spacing w:val="5"/>
          <w:sz w:val="28"/>
          <w:szCs w:val="28"/>
          <w:shd w:val="clear" w:color="auto" w:fill="FFFFFF"/>
        </w:rPr>
        <w:t>а</w:t>
      </w:r>
      <w:r w:rsidRPr="00403E82">
        <w:rPr>
          <w:spacing w:val="5"/>
          <w:sz w:val="28"/>
          <w:szCs w:val="28"/>
          <w:shd w:val="clear" w:color="auto" w:fill="FFFFFF"/>
        </w:rPr>
        <w:t>латы и использует стандарты внешнего мун</w:t>
      </w:r>
      <w:r w:rsidRPr="00403E82">
        <w:rPr>
          <w:spacing w:val="5"/>
          <w:sz w:val="28"/>
          <w:szCs w:val="28"/>
          <w:shd w:val="clear" w:color="auto" w:fill="FFFFFF"/>
        </w:rPr>
        <w:t>и</w:t>
      </w:r>
      <w:r w:rsidRPr="00403E82">
        <w:rPr>
          <w:spacing w:val="5"/>
          <w:sz w:val="28"/>
          <w:szCs w:val="28"/>
          <w:shd w:val="clear" w:color="auto" w:fill="FFFFFF"/>
        </w:rPr>
        <w:t>ципального финансового контроля, утвержденные Палатой.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numPr>
          <w:ilvl w:val="0"/>
          <w:numId w:val="7"/>
        </w:numPr>
        <w:tabs>
          <w:tab w:val="left" w:pos="1056"/>
        </w:tabs>
        <w:spacing w:after="59" w:line="250" w:lineRule="exact"/>
        <w:ind w:left="780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 xml:space="preserve">ОБЩИЕ УСЛОВИЯ И ПОРЯДОК РЕАЛИЗАЦИИ 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ПЕРЕДАННЫХ ПОЛНОМОЧИЙ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2.1. В целях реализации переданных полномочий Палата осуществляет в соответствии с планом работы на год контрольные и экспертно-аналитические мероприятия. Порядок подготовки и проведения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трольных и экспертно-аналитических мероприятий определяется Регламентом Палаты с учетом ос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бенностей, установленных действующим законодательством,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 В целях реализации переданных полномочий устанавливается сл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дующий порядок организации внешнего муниципального финансового контроля: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соответствия по составу и соде</w:t>
      </w:r>
      <w:r w:rsidRPr="00EC4C0B">
        <w:rPr>
          <w:spacing w:val="5"/>
          <w:sz w:val="28"/>
          <w:szCs w:val="28"/>
          <w:shd w:val="clear" w:color="auto" w:fill="FFFFFF"/>
        </w:rPr>
        <w:t>р</w:t>
      </w:r>
      <w:r w:rsidRPr="00EC4C0B">
        <w:rPr>
          <w:spacing w:val="5"/>
          <w:sz w:val="28"/>
          <w:szCs w:val="28"/>
          <w:shd w:val="clear" w:color="auto" w:fill="FFFFFF"/>
        </w:rPr>
        <w:t>жанию требованиям нормативных правовых актов Российской Федерации, Ро</w:t>
      </w:r>
      <w:r w:rsidRPr="00EC4C0B">
        <w:rPr>
          <w:spacing w:val="5"/>
          <w:sz w:val="28"/>
          <w:szCs w:val="28"/>
          <w:shd w:val="clear" w:color="auto" w:fill="FFFFFF"/>
        </w:rPr>
        <w:t>с</w:t>
      </w:r>
      <w:r w:rsidRPr="00EC4C0B">
        <w:rPr>
          <w:spacing w:val="5"/>
          <w:sz w:val="28"/>
          <w:szCs w:val="28"/>
          <w:shd w:val="clear" w:color="auto" w:fill="FFFFFF"/>
        </w:rPr>
        <w:t>товской области, Цимлянского района и муниципальных правовых актов сел</w:t>
      </w:r>
      <w:r w:rsidRPr="00EC4C0B">
        <w:rPr>
          <w:spacing w:val="5"/>
          <w:sz w:val="28"/>
          <w:szCs w:val="28"/>
          <w:shd w:val="clear" w:color="auto" w:fill="FFFFFF"/>
        </w:rPr>
        <w:t>ь</w:t>
      </w:r>
      <w:r w:rsidRPr="00EC4C0B">
        <w:rPr>
          <w:spacing w:val="5"/>
          <w:sz w:val="28"/>
          <w:szCs w:val="28"/>
          <w:shd w:val="clear" w:color="auto" w:fill="FFFFFF"/>
        </w:rPr>
        <w:t>ского поселения.</w:t>
      </w:r>
    </w:p>
    <w:p w:rsidR="00EC4C0B" w:rsidRPr="00EC4C0B" w:rsidRDefault="00EC4C0B" w:rsidP="00EC4C0B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ции и положением о бюджетном процессе в муниципальном образовании «</w:t>
      </w:r>
      <w:r w:rsidR="003C5752">
        <w:rPr>
          <w:spacing w:val="5"/>
          <w:sz w:val="28"/>
          <w:szCs w:val="28"/>
          <w:shd w:val="clear" w:color="auto" w:fill="FFFFFF"/>
        </w:rPr>
        <w:t>Ло</w:t>
      </w:r>
      <w:r w:rsidR="003C5752">
        <w:rPr>
          <w:spacing w:val="5"/>
          <w:sz w:val="28"/>
          <w:szCs w:val="28"/>
          <w:shd w:val="clear" w:color="auto" w:fill="FFFFFF"/>
        </w:rPr>
        <w:t>з</w:t>
      </w:r>
      <w:r w:rsidR="003C5752">
        <w:rPr>
          <w:spacing w:val="5"/>
          <w:sz w:val="28"/>
          <w:szCs w:val="28"/>
          <w:shd w:val="clear" w:color="auto" w:fill="FFFFFF"/>
        </w:rPr>
        <w:t>новское</w:t>
      </w:r>
      <w:r w:rsidRPr="00EC4C0B">
        <w:rPr>
          <w:spacing w:val="5"/>
          <w:sz w:val="28"/>
          <w:szCs w:val="28"/>
          <w:shd w:val="clear" w:color="auto" w:fill="FFFFFF"/>
        </w:rPr>
        <w:t xml:space="preserve"> сельское поселение».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ков, установленных действующим законодательством.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По итогам экспертизы составляется заключение, направляемое в Собрание депутатов поселения и Администрацию сельского поселения.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color w:val="000000"/>
          <w:spacing w:val="5"/>
          <w:sz w:val="28"/>
          <w:szCs w:val="28"/>
          <w:shd w:val="clear" w:color="auto" w:fill="FFFFFF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администр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а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с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lastRenderedPageBreak/>
        <w:t>сийской Федерации и утвержденными в Палате стандартами.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Перечень документов и материалов, представляемых в Палату в целях пр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ведения внешней проверки, а также информация о сроках, способах и форме представления сведений формируется Палатой и доводится до Администрации сельского поселения дополнительно.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 итогам внешней проверки составляется заключение, направляемое в Собрание депутатов поселения и Администрацию сельского посел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ния.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2.2.3. </w:t>
      </w:r>
      <w:proofErr w:type="gramStart"/>
      <w:r w:rsidRPr="00EC4C0B">
        <w:rPr>
          <w:color w:val="000000"/>
          <w:spacing w:val="5"/>
          <w:sz w:val="28"/>
          <w:szCs w:val="28"/>
        </w:rPr>
        <w:t>При осуществлении контроля за законностью и эффективностью и</w:t>
      </w:r>
      <w:r w:rsidRPr="00EC4C0B">
        <w:rPr>
          <w:color w:val="000000"/>
          <w:spacing w:val="5"/>
          <w:sz w:val="28"/>
          <w:szCs w:val="28"/>
        </w:rPr>
        <w:t>с</w:t>
      </w:r>
      <w:r w:rsidRPr="00EC4C0B">
        <w:rPr>
          <w:color w:val="000000"/>
          <w:spacing w:val="5"/>
          <w:sz w:val="28"/>
          <w:szCs w:val="28"/>
        </w:rPr>
        <w:t>пользования средств бюджета сельского поселения, проводятся мероприятия в соответствии с утвержденным планом работы Палаты.</w:t>
      </w:r>
      <w:proofErr w:type="gramEnd"/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2.3. </w:t>
      </w:r>
      <w:proofErr w:type="gramStart"/>
      <w:r w:rsidRPr="00EC4C0B">
        <w:rPr>
          <w:color w:val="000000"/>
          <w:spacing w:val="5"/>
          <w:sz w:val="28"/>
          <w:szCs w:val="28"/>
        </w:rPr>
        <w:t>Ежегодно включаются в план работы Палаты мероприятия по</w:t>
      </w:r>
      <w:r w:rsidRPr="00EC4C0B">
        <w:rPr>
          <w:color w:val="000000"/>
          <w:sz w:val="28"/>
          <w:szCs w:val="28"/>
        </w:rPr>
        <w:t xml:space="preserve"> экспе</w:t>
      </w:r>
      <w:r w:rsidRPr="00EC4C0B">
        <w:rPr>
          <w:color w:val="000000"/>
          <w:sz w:val="28"/>
          <w:szCs w:val="28"/>
        </w:rPr>
        <w:t>р</w:t>
      </w:r>
      <w:r w:rsidRPr="00EC4C0B">
        <w:rPr>
          <w:color w:val="000000"/>
          <w:sz w:val="28"/>
          <w:szCs w:val="28"/>
        </w:rPr>
        <w:t xml:space="preserve">тизе проекта бюджета </w:t>
      </w:r>
      <w:r w:rsidR="00403E82">
        <w:rPr>
          <w:color w:val="000000"/>
          <w:sz w:val="28"/>
          <w:szCs w:val="28"/>
        </w:rPr>
        <w:t>Лозновского</w:t>
      </w:r>
      <w:r w:rsidRPr="00EC4C0B">
        <w:rPr>
          <w:color w:val="000000"/>
          <w:sz w:val="28"/>
          <w:szCs w:val="28"/>
        </w:rPr>
        <w:t xml:space="preserve"> сельского поселения Цимлянского района, пр</w:t>
      </w:r>
      <w:r w:rsidRPr="00EC4C0B">
        <w:rPr>
          <w:color w:val="000000"/>
          <w:sz w:val="28"/>
          <w:szCs w:val="28"/>
        </w:rPr>
        <w:t>о</w:t>
      </w:r>
      <w:r w:rsidRPr="00EC4C0B">
        <w:rPr>
          <w:color w:val="000000"/>
          <w:sz w:val="28"/>
          <w:szCs w:val="28"/>
        </w:rPr>
        <w:t>верке и анализу обоснованности его показателей, внешней проверке годового отч</w:t>
      </w:r>
      <w:r w:rsidRPr="00EC4C0B">
        <w:rPr>
          <w:color w:val="000000"/>
          <w:sz w:val="28"/>
          <w:szCs w:val="28"/>
        </w:rPr>
        <w:t>е</w:t>
      </w:r>
      <w:r w:rsidRPr="00EC4C0B">
        <w:rPr>
          <w:color w:val="000000"/>
          <w:sz w:val="28"/>
          <w:szCs w:val="28"/>
        </w:rPr>
        <w:t xml:space="preserve">та об исполнении бюджета </w:t>
      </w:r>
      <w:r w:rsidR="00403E82">
        <w:rPr>
          <w:color w:val="000000"/>
          <w:sz w:val="28"/>
          <w:szCs w:val="28"/>
        </w:rPr>
        <w:t>Лозновского</w:t>
      </w:r>
      <w:r w:rsidRPr="00EC4C0B">
        <w:rPr>
          <w:color w:val="000000"/>
          <w:sz w:val="28"/>
          <w:szCs w:val="28"/>
        </w:rPr>
        <w:t xml:space="preserve"> сельского пос</w:t>
      </w:r>
      <w:r w:rsidRPr="00EC4C0B">
        <w:rPr>
          <w:color w:val="000000"/>
          <w:sz w:val="28"/>
          <w:szCs w:val="28"/>
        </w:rPr>
        <w:t>е</w:t>
      </w:r>
      <w:r w:rsidRPr="00EC4C0B">
        <w:rPr>
          <w:color w:val="000000"/>
          <w:sz w:val="28"/>
          <w:szCs w:val="28"/>
        </w:rPr>
        <w:t>ления Цимлянского района, осуществлению контроля за законностью и э</w:t>
      </w:r>
      <w:r w:rsidRPr="00EC4C0B">
        <w:rPr>
          <w:color w:val="000000"/>
          <w:sz w:val="28"/>
          <w:szCs w:val="28"/>
        </w:rPr>
        <w:t>ф</w:t>
      </w:r>
      <w:r w:rsidRPr="00EC4C0B">
        <w:rPr>
          <w:color w:val="000000"/>
          <w:sz w:val="28"/>
          <w:szCs w:val="28"/>
        </w:rPr>
        <w:t xml:space="preserve">фективностью использования средств бюджета </w:t>
      </w:r>
      <w:r w:rsidR="00403E82">
        <w:rPr>
          <w:color w:val="000000"/>
          <w:sz w:val="28"/>
          <w:szCs w:val="28"/>
        </w:rPr>
        <w:t>Лозновского</w:t>
      </w:r>
      <w:r w:rsidRPr="00EC4C0B">
        <w:rPr>
          <w:color w:val="000000"/>
          <w:sz w:val="28"/>
          <w:szCs w:val="28"/>
        </w:rPr>
        <w:t xml:space="preserve"> сельского пос</w:t>
      </w:r>
      <w:r w:rsidRPr="00EC4C0B">
        <w:rPr>
          <w:color w:val="000000"/>
          <w:sz w:val="28"/>
          <w:szCs w:val="28"/>
        </w:rPr>
        <w:t>е</w:t>
      </w:r>
      <w:r w:rsidRPr="00EC4C0B">
        <w:rPr>
          <w:color w:val="000000"/>
          <w:sz w:val="28"/>
          <w:szCs w:val="28"/>
        </w:rPr>
        <w:t>ления Цимлянского района.</w:t>
      </w:r>
      <w:proofErr w:type="gramEnd"/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</w:t>
      </w:r>
      <w:r w:rsidRPr="00EC4C0B">
        <w:rPr>
          <w:color w:val="000000"/>
          <w:spacing w:val="5"/>
          <w:sz w:val="28"/>
          <w:szCs w:val="28"/>
        </w:rPr>
        <w:t>л</w:t>
      </w:r>
      <w:r w:rsidRPr="00EC4C0B">
        <w:rPr>
          <w:color w:val="000000"/>
          <w:spacing w:val="5"/>
          <w:sz w:val="28"/>
          <w:szCs w:val="28"/>
        </w:rPr>
        <w:t>нения.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2.4. Информация о результатах контрольных и экспертно-аналитических мероприятий, предусмотренных п.п. 2.2.1-2.2.3. настоящего Соглашения подл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жит доведению до уполномоченных органов (дол</w:t>
      </w:r>
      <w:r w:rsidRPr="00EC4C0B">
        <w:rPr>
          <w:color w:val="000000"/>
          <w:spacing w:val="5"/>
          <w:sz w:val="28"/>
          <w:szCs w:val="28"/>
        </w:rPr>
        <w:t>ж</w:t>
      </w:r>
      <w:r w:rsidRPr="00EC4C0B">
        <w:rPr>
          <w:color w:val="000000"/>
          <w:spacing w:val="5"/>
          <w:sz w:val="28"/>
          <w:szCs w:val="28"/>
        </w:rPr>
        <w:t>ностных лиц) в соответствии с действующим законодательством.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EC4C0B">
        <w:rPr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занных в п. 1.1 настоящего Соглашения, осуществляется Администрацией </w:t>
      </w:r>
      <w:r w:rsidR="00403E82">
        <w:rPr>
          <w:color w:val="000000"/>
          <w:kern w:val="3"/>
          <w:sz w:val="28"/>
          <w:szCs w:val="28"/>
          <w:lang w:eastAsia="ja-JP" w:bidi="fa-IR"/>
        </w:rPr>
        <w:t>Лозновского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ского поселения за счет средств межбюджетных трансфе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тов на исполнение части переданных полномочий по осуществлению вне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ш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него муниципального финансового контроля, передаваемых из бюджета поселения в бюджет Цимлянского района, ра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считанных в соответствии с порядком определения ежегодного объема межбюдже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ных трансфертов на 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полнение части переданных полномочий по осуществлению внешнего муниципального</w:t>
      </w:r>
      <w:proofErr w:type="gramEnd"/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глашению.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3.2. Объем межбюджетных трансфертов, предоставляемых Палате из бюдж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та </w:t>
      </w:r>
      <w:r w:rsidR="00403E82">
        <w:rPr>
          <w:rFonts w:eastAsia="Andale Sans UI" w:cs="Tahoma"/>
          <w:kern w:val="3"/>
          <w:sz w:val="28"/>
          <w:szCs w:val="28"/>
          <w:lang w:eastAsia="ja-JP" w:bidi="fa-IR"/>
        </w:rPr>
        <w:t>Лозновского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на осуществление части полномочий, предусмотренных насто</w:t>
      </w:r>
      <w:r w:rsidR="00EF07C8">
        <w:rPr>
          <w:rFonts w:eastAsia="Andale Sans UI" w:cs="Tahoma"/>
          <w:kern w:val="3"/>
          <w:sz w:val="28"/>
          <w:szCs w:val="28"/>
          <w:lang w:eastAsia="ja-JP" w:bidi="fa-IR"/>
        </w:rPr>
        <w:t>ящим Согл</w:t>
      </w:r>
      <w:r w:rsidR="00EF07C8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="00EF07C8">
        <w:rPr>
          <w:rFonts w:eastAsia="Andale Sans UI" w:cs="Tahoma"/>
          <w:kern w:val="3"/>
          <w:sz w:val="28"/>
          <w:szCs w:val="28"/>
          <w:lang w:eastAsia="ja-JP" w:bidi="fa-IR"/>
        </w:rPr>
        <w:t xml:space="preserve">шением, определяется 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из суммы расходов на оплату труда работник</w:t>
      </w:r>
      <w:r w:rsidR="00226A86">
        <w:rPr>
          <w:rFonts w:eastAsia="Andale Sans UI" w:cs="Tahoma"/>
          <w:kern w:val="3"/>
          <w:sz w:val="28"/>
          <w:szCs w:val="28"/>
          <w:lang w:eastAsia="ja-JP" w:bidi="fa-IR"/>
        </w:rPr>
        <w:t>ов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иных затрат на обеспечение их деятельности, связанных с выполнением части полномочий по осуществлению внешнего муниципального финансового контроля. 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переданных полномочий по осуществлению внешнего муниципального финанс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вого контроля из бюджета </w:t>
      </w:r>
      <w:r w:rsidR="00403E82">
        <w:rPr>
          <w:rFonts w:eastAsia="Andale Sans UI" w:cs="Tahoma"/>
          <w:kern w:val="3"/>
          <w:sz w:val="28"/>
          <w:szCs w:val="28"/>
          <w:lang w:eastAsia="ja-JP" w:bidi="fa-IR"/>
        </w:rPr>
        <w:t>Лозновского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ского района установлен согласно приложению №2 к Соглашению.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spacing w:val="5"/>
          <w:sz w:val="28"/>
          <w:szCs w:val="28"/>
        </w:rPr>
        <w:t xml:space="preserve">3.4. Перечисление и учет межбюджетных трансфертов, предоставленных </w:t>
      </w:r>
      <w:r w:rsidRPr="00EC4C0B">
        <w:rPr>
          <w:color w:val="000000"/>
          <w:spacing w:val="5"/>
          <w:sz w:val="28"/>
          <w:szCs w:val="28"/>
        </w:rPr>
        <w:lastRenderedPageBreak/>
        <w:t xml:space="preserve">из бюджета </w:t>
      </w:r>
      <w:r w:rsidR="00403E82">
        <w:rPr>
          <w:color w:val="000000"/>
          <w:spacing w:val="5"/>
          <w:sz w:val="28"/>
          <w:szCs w:val="28"/>
        </w:rPr>
        <w:t>Лозновского</w:t>
      </w:r>
      <w:r w:rsidRPr="00EC4C0B">
        <w:rPr>
          <w:color w:val="000000"/>
          <w:spacing w:val="5"/>
          <w:sz w:val="28"/>
          <w:szCs w:val="28"/>
        </w:rPr>
        <w:t xml:space="preserve"> сельского поселения Цимлянского района в бюджет Цимлянского района на реализацию части 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переданных полномочий по осущест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в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лению внешнего муниципального финансового контроля осуществляется в соотве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ствии с бюджетным законодательством Российской Федерации по следующим ре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к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визитам: </w:t>
      </w:r>
      <w:r w:rsidR="006C1267">
        <w:rPr>
          <w:color w:val="000000"/>
          <w:kern w:val="3"/>
          <w:sz w:val="28"/>
          <w:szCs w:val="28"/>
          <w:lang w:eastAsia="ja-JP" w:bidi="fa-IR"/>
        </w:rPr>
        <w:t>________________________</w:t>
      </w:r>
    </w:p>
    <w:p w:rsidR="00EC4C0B" w:rsidRPr="00EC4C0B" w:rsidRDefault="00EC4C0B" w:rsidP="00EC4C0B">
      <w:pPr>
        <w:widowControl w:val="0"/>
        <w:spacing w:line="312" w:lineRule="exact"/>
        <w:ind w:left="20" w:right="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передаваемые бюджетам муниципальных районов из бюджетов поселений на осущес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вление части полномочий по решению вопросов местного значения в соответствии с заключе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ными соглашениями).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3.5. Администрация </w:t>
      </w:r>
      <w:r w:rsidR="00403E82">
        <w:rPr>
          <w:color w:val="000000"/>
          <w:kern w:val="3"/>
          <w:sz w:val="28"/>
          <w:szCs w:val="28"/>
          <w:lang w:eastAsia="ja-JP" w:bidi="fa-IR"/>
        </w:rPr>
        <w:t>Лозновского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сельского поселения обязана еж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квартально, до 15 числа первого месяца квартала, предоставлять из бюджета сельского посел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ния бюджету Цимлянского района межбюджетные тран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ферты на осуществление части переданных полномочий.</w:t>
      </w:r>
    </w:p>
    <w:p w:rsidR="00EC4C0B" w:rsidRPr="00EC4C0B" w:rsidRDefault="00EC4C0B" w:rsidP="00452BF8">
      <w:pPr>
        <w:widowControl w:val="0"/>
        <w:spacing w:line="312" w:lineRule="exact"/>
        <w:ind w:left="20" w:right="20" w:firstLine="720"/>
        <w:jc w:val="center"/>
        <w:rPr>
          <w:color w:val="000000"/>
          <w:spacing w:val="5"/>
          <w:sz w:val="28"/>
          <w:szCs w:val="28"/>
        </w:rPr>
      </w:pPr>
    </w:p>
    <w:p w:rsidR="00EC4C0B" w:rsidRPr="00EC4C0B" w:rsidRDefault="00EC4C0B" w:rsidP="00452BF8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 xml:space="preserve">4. </w:t>
      </w:r>
      <w:bookmarkStart w:id="3" w:name="bookmark0"/>
      <w:r w:rsidRPr="00EC4C0B">
        <w:rPr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3"/>
    </w:p>
    <w:p w:rsidR="00452BF8" w:rsidRDefault="00452BF8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EC4C0B" w:rsidRPr="00EC4C0B" w:rsidRDefault="00EC4C0B" w:rsidP="00452BF8">
      <w:pPr>
        <w:widowControl w:val="0"/>
        <w:tabs>
          <w:tab w:val="left" w:pos="0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денных контрольных и экспертно-аналитических мероприятий в части, каса</w:t>
      </w:r>
      <w:r w:rsidRPr="00EC4C0B">
        <w:rPr>
          <w:color w:val="000000"/>
          <w:spacing w:val="5"/>
          <w:sz w:val="28"/>
          <w:szCs w:val="28"/>
        </w:rPr>
        <w:t>ю</w:t>
      </w:r>
      <w:r w:rsidRPr="00EC4C0B">
        <w:rPr>
          <w:color w:val="000000"/>
          <w:spacing w:val="5"/>
          <w:sz w:val="28"/>
          <w:szCs w:val="28"/>
        </w:rPr>
        <w:t>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4.2. </w:t>
      </w:r>
      <w:proofErr w:type="gramStart"/>
      <w:r w:rsidRPr="00EC4C0B">
        <w:rPr>
          <w:color w:val="000000"/>
          <w:spacing w:val="5"/>
          <w:sz w:val="28"/>
          <w:szCs w:val="28"/>
        </w:rPr>
        <w:t>В целях реализации настоящего Соглашения Собрание депутатов пос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ления принимает решение о возложении на председателя Собрания депутатов поселения обязанностей по:</w:t>
      </w:r>
      <w:proofErr w:type="gramEnd"/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обеспечению необходимых условий для проведения Палатой ко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трольных и экспертно-аналитических мероприятий;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своевременному направлению в Палату достоверной информации, пред</w:t>
      </w:r>
      <w:r w:rsidRPr="00EC4C0B">
        <w:rPr>
          <w:color w:val="000000"/>
          <w:spacing w:val="5"/>
          <w:sz w:val="28"/>
          <w:szCs w:val="28"/>
        </w:rPr>
        <w:t>у</w:t>
      </w:r>
      <w:r w:rsidRPr="00EC4C0B">
        <w:rPr>
          <w:color w:val="000000"/>
          <w:spacing w:val="5"/>
          <w:sz w:val="28"/>
          <w:szCs w:val="28"/>
        </w:rPr>
        <w:t>смотренной п.п. 2.2.1-2.2.3 настоящего Соглашения.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4.3. Палата в рамках выполнения настоящего Соглашения наделяе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t>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для контрол</w:t>
      </w:r>
      <w:r w:rsidRPr="00EC4C0B">
        <w:rPr>
          <w:color w:val="000000"/>
          <w:spacing w:val="5"/>
          <w:sz w:val="28"/>
          <w:szCs w:val="28"/>
        </w:rPr>
        <w:t>ь</w:t>
      </w:r>
      <w:r w:rsidRPr="00EC4C0B">
        <w:rPr>
          <w:color w:val="000000"/>
          <w:spacing w:val="5"/>
          <w:sz w:val="28"/>
          <w:szCs w:val="28"/>
        </w:rPr>
        <w:t>но-счетных органов и их должнос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t>ных лиц.</w:t>
      </w:r>
    </w:p>
    <w:p w:rsidR="00EC4C0B" w:rsidRPr="00EC4C0B" w:rsidRDefault="00EC4C0B" w:rsidP="00EC4C0B">
      <w:pPr>
        <w:widowControl w:val="0"/>
        <w:numPr>
          <w:ilvl w:val="1"/>
          <w:numId w:val="9"/>
        </w:numPr>
        <w:tabs>
          <w:tab w:val="left" w:pos="1221"/>
        </w:tabs>
        <w:spacing w:line="315" w:lineRule="exact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обязана:</w:t>
      </w:r>
    </w:p>
    <w:p w:rsidR="00EC4C0B" w:rsidRPr="00EC4C0B" w:rsidRDefault="00EC4C0B" w:rsidP="00EC4C0B">
      <w:pPr>
        <w:widowControl w:val="0"/>
        <w:spacing w:line="315" w:lineRule="exact"/>
        <w:ind w:right="20" w:firstLine="708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рассматривать в установленном в Палате порядке </w:t>
      </w:r>
      <w:proofErr w:type="gramStart"/>
      <w:r w:rsidRPr="00EC4C0B">
        <w:rPr>
          <w:color w:val="000000"/>
          <w:spacing w:val="5"/>
          <w:sz w:val="28"/>
          <w:szCs w:val="28"/>
        </w:rPr>
        <w:t>поступившие</w:t>
      </w:r>
      <w:proofErr w:type="gramEnd"/>
      <w:r w:rsidRPr="00EC4C0B">
        <w:rPr>
          <w:color w:val="000000"/>
          <w:spacing w:val="5"/>
          <w:sz w:val="28"/>
          <w:szCs w:val="28"/>
        </w:rPr>
        <w:t xml:space="preserve"> о провед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нии контрольных и экспертно-аналитических мероприятий;</w:t>
      </w:r>
    </w:p>
    <w:p w:rsidR="00EC4C0B" w:rsidRPr="00EC4C0B" w:rsidRDefault="00EC4C0B" w:rsidP="00EC4C0B">
      <w:pPr>
        <w:widowControl w:val="0"/>
        <w:spacing w:line="315" w:lineRule="exact"/>
        <w:ind w:firstLine="708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предоставлять по письменному запросу Собрания депутатов поселения и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4.5. Палата имеет право отказать в проведении контрольных и эк</w:t>
      </w:r>
      <w:r w:rsidRPr="00EC4C0B">
        <w:rPr>
          <w:color w:val="000000"/>
          <w:spacing w:val="5"/>
          <w:sz w:val="28"/>
          <w:szCs w:val="28"/>
        </w:rPr>
        <w:t>с</w:t>
      </w:r>
      <w:r w:rsidRPr="00EC4C0B">
        <w:rPr>
          <w:color w:val="000000"/>
          <w:spacing w:val="5"/>
          <w:sz w:val="28"/>
          <w:szCs w:val="28"/>
        </w:rPr>
        <w:t>пертно-аналитических мероприятий в случаях: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</w:t>
      </w:r>
      <w:r w:rsidRPr="00EC4C0B">
        <w:rPr>
          <w:color w:val="000000"/>
          <w:spacing w:val="5"/>
          <w:sz w:val="28"/>
          <w:szCs w:val="28"/>
        </w:rPr>
        <w:t>в</w:t>
      </w:r>
      <w:r w:rsidRPr="00EC4C0B">
        <w:rPr>
          <w:color w:val="000000"/>
          <w:spacing w:val="5"/>
          <w:sz w:val="28"/>
          <w:szCs w:val="28"/>
        </w:rPr>
        <w:t>ленной федеральным законодательством и законодательством Ростовской обла</w:t>
      </w:r>
      <w:r w:rsidRPr="00EC4C0B">
        <w:rPr>
          <w:color w:val="000000"/>
          <w:spacing w:val="5"/>
          <w:sz w:val="28"/>
          <w:szCs w:val="28"/>
        </w:rPr>
        <w:t>с</w:t>
      </w:r>
      <w:r w:rsidRPr="00EC4C0B">
        <w:rPr>
          <w:color w:val="000000"/>
          <w:spacing w:val="5"/>
          <w:sz w:val="28"/>
          <w:szCs w:val="28"/>
        </w:rPr>
        <w:t>ти;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lastRenderedPageBreak/>
        <w:t>отсутствия (непредставления) необходимых для проведения контрольных и экспертно-аналитических мероприятий документов и мат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риалов.</w:t>
      </w:r>
    </w:p>
    <w:p w:rsidR="00EC4C0B" w:rsidRPr="00EC4C0B" w:rsidRDefault="00EC4C0B" w:rsidP="00EC4C0B">
      <w:pPr>
        <w:widowControl w:val="0"/>
        <w:numPr>
          <w:ilvl w:val="1"/>
          <w:numId w:val="10"/>
        </w:numPr>
        <w:tabs>
          <w:tab w:val="left" w:pos="1221"/>
        </w:tabs>
        <w:suppressAutoHyphens/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трольно-счетной палаты Цимлянского района по осуществлению предусмотре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ных настоящим Соглашением полномочий;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</w:t>
      </w:r>
      <w:r w:rsidRPr="00EC4C0B">
        <w:rPr>
          <w:color w:val="000000"/>
          <w:spacing w:val="5"/>
          <w:sz w:val="28"/>
          <w:szCs w:val="28"/>
        </w:rPr>
        <w:t>у</w:t>
      </w:r>
      <w:r w:rsidRPr="00EC4C0B">
        <w:rPr>
          <w:color w:val="000000"/>
          <w:spacing w:val="5"/>
          <w:sz w:val="28"/>
          <w:szCs w:val="28"/>
        </w:rPr>
        <w:t>смотренных настоящим Соглашением полномочий и результатах проведенных контрольных и экспертно-аналитических мероприятий.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4.7. Каждая из Сторон должна выполнять свои обязанности надлежащим образом, в соответствии с требованиями настоящего Соглашения, а также оказ</w:t>
      </w:r>
      <w:r w:rsidRPr="00EC4C0B">
        <w:rPr>
          <w:spacing w:val="5"/>
          <w:sz w:val="28"/>
          <w:szCs w:val="28"/>
          <w:shd w:val="clear" w:color="auto" w:fill="FFFFFF"/>
        </w:rPr>
        <w:t>ы</w:t>
      </w:r>
      <w:r w:rsidRPr="00EC4C0B">
        <w:rPr>
          <w:spacing w:val="5"/>
          <w:sz w:val="28"/>
          <w:szCs w:val="28"/>
          <w:shd w:val="clear" w:color="auto" w:fill="FFFFFF"/>
        </w:rPr>
        <w:t>вать другой Стороне необходимое содействие в выполнении ее обязанностей.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целях координации своей деятельности Стороны вправе создавать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сультативные, совещательные и иные рабочие органы при Палате, проводить консультации и иные мероприятия.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</w:t>
      </w: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КРАЩЕНИЯ ДЕЙСТВИЯ СОГЛАШЕНИЯ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глашению Сторон. Вносимые изменения рассматриваются Сторонами в дес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я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тидневный срок и оформляются дополнительными Соглашениями, являющимися неотъемлемой ч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стью настоящего Соглашения.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одной из сторон. Сторона – инициатор расторжения Соглашения обязана письменно увед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мить другую Сторону о расторжении Соглашения в срок не позднее шести месяцев до предполагаемой даты расторжения.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у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ниципальном образовании «</w:t>
      </w:r>
      <w:r w:rsidR="00EF07C8">
        <w:rPr>
          <w:color w:val="000000"/>
          <w:kern w:val="3"/>
          <w:sz w:val="28"/>
          <w:szCs w:val="28"/>
          <w:lang w:eastAsia="ja-JP" w:bidi="fa-IR"/>
        </w:rPr>
        <w:t>Лозновское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сельское поселение» контрол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но-счетного органа.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ния за период, когда полномочия не исполнялись.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EC4C0B">
        <w:rPr>
          <w:b/>
          <w:spacing w:val="5"/>
          <w:sz w:val="28"/>
          <w:szCs w:val="28"/>
          <w:shd w:val="clear" w:color="auto" w:fill="FFFFFF"/>
        </w:rPr>
        <w:t>6. ФИНАНСОВЫЕ САНКЦИИ ЗА НЕИСПОЛНЕНИЕ СОГЛ</w:t>
      </w:r>
      <w:r w:rsidRPr="00EC4C0B">
        <w:rPr>
          <w:b/>
          <w:spacing w:val="5"/>
          <w:sz w:val="28"/>
          <w:szCs w:val="28"/>
          <w:shd w:val="clear" w:color="auto" w:fill="FFFFFF"/>
        </w:rPr>
        <w:t>А</w:t>
      </w:r>
      <w:r w:rsidRPr="00EC4C0B">
        <w:rPr>
          <w:b/>
          <w:spacing w:val="5"/>
          <w:sz w:val="28"/>
          <w:szCs w:val="28"/>
          <w:shd w:val="clear" w:color="auto" w:fill="FFFFFF"/>
        </w:rPr>
        <w:t>ШЕНИЯ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6.1. За неисполнение или ненадлежащее исполнение обязательств по н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стоящему Соглашению стороны несут ответственность в соответствии с дейс</w:t>
      </w:r>
      <w:r w:rsidRPr="00EC4C0B">
        <w:rPr>
          <w:spacing w:val="5"/>
          <w:sz w:val="28"/>
          <w:szCs w:val="28"/>
          <w:shd w:val="clear" w:color="auto" w:fill="FFFFFF"/>
        </w:rPr>
        <w:t>т</w:t>
      </w:r>
      <w:r w:rsidRPr="00EC4C0B">
        <w:rPr>
          <w:spacing w:val="5"/>
          <w:sz w:val="28"/>
          <w:szCs w:val="28"/>
          <w:shd w:val="clear" w:color="auto" w:fill="FFFFFF"/>
        </w:rPr>
        <w:t>вующим законодательством Российской Федерации.</w:t>
      </w:r>
    </w:p>
    <w:p w:rsidR="00EC4C0B" w:rsidRPr="00EC4C0B" w:rsidRDefault="00EC4C0B" w:rsidP="00EC4C0B">
      <w:pPr>
        <w:widowControl w:val="0"/>
        <w:numPr>
          <w:ilvl w:val="1"/>
          <w:numId w:val="8"/>
        </w:numPr>
        <w:tabs>
          <w:tab w:val="left" w:pos="1309"/>
        </w:tabs>
        <w:spacing w:line="315" w:lineRule="exact"/>
        <w:ind w:left="20" w:right="20" w:firstLine="7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color w:val="000000"/>
          <w:spacing w:val="5"/>
          <w:sz w:val="28"/>
          <w:szCs w:val="28"/>
          <w:shd w:val="clear" w:color="auto" w:fill="FFFFFF"/>
        </w:rPr>
        <w:t>7. ОСОБЫЕ УСЛОВИЯ</w:t>
      </w:r>
    </w:p>
    <w:p w:rsidR="00EC4C0B" w:rsidRPr="00EC4C0B" w:rsidRDefault="00EC4C0B" w:rsidP="00EC4C0B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left="20" w:right="20" w:firstLine="68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осуществляет переданные в соответствии с настоящим Соглашен</w:t>
      </w:r>
      <w:r w:rsidRPr="00EC4C0B">
        <w:rPr>
          <w:color w:val="000000"/>
          <w:spacing w:val="5"/>
          <w:sz w:val="28"/>
          <w:szCs w:val="28"/>
        </w:rPr>
        <w:t>и</w:t>
      </w:r>
      <w:r w:rsidRPr="00EC4C0B">
        <w:rPr>
          <w:color w:val="000000"/>
          <w:spacing w:val="5"/>
          <w:sz w:val="28"/>
          <w:szCs w:val="28"/>
        </w:rPr>
        <w:t>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EC4C0B" w:rsidRPr="00EC4C0B" w:rsidRDefault="00EC4C0B" w:rsidP="00EC4C0B">
      <w:pPr>
        <w:widowControl w:val="0"/>
        <w:spacing w:line="321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jc w:val="center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8. ЗАКЛЮЧИТЕЛЬНЫЕ ПОЛОЖЕНИЯ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3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8.1. Настоящее Соглашение заключено сроком на три года и действует  с 01.01.2025 года  по 31.12.2027.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8.2. Настоящее Соглашение составлено в трех экземплярах по одному для каждой из Сторон, имеющих равную юридическую силу.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8.3. Соглашение не затрагивает прав и обязанностей Сторон по другим с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глашениям и договорам.</w:t>
      </w: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ind w:left="1985" w:right="2410"/>
        <w:jc w:val="center"/>
        <w:rPr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ПОДПИСИ СТОРОН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tabs>
          <w:tab w:val="left" w:pos="5940"/>
        </w:tabs>
        <w:rPr>
          <w:sz w:val="28"/>
          <w:szCs w:val="28"/>
        </w:rPr>
      </w:pPr>
      <w:r w:rsidRPr="00EC4C0B">
        <w:rPr>
          <w:sz w:val="28"/>
          <w:szCs w:val="28"/>
        </w:rPr>
        <w:t>Председатель Собрания депутатов -        Председатель Собрания депут</w:t>
      </w:r>
      <w:r w:rsidR="00C572C0">
        <w:rPr>
          <w:sz w:val="28"/>
          <w:szCs w:val="28"/>
        </w:rPr>
        <w:t>атов</w:t>
      </w:r>
      <w:r w:rsidRPr="00EC4C0B">
        <w:rPr>
          <w:sz w:val="28"/>
          <w:szCs w:val="28"/>
        </w:rPr>
        <w:t xml:space="preserve"> - глава  Цимлянского района                   </w:t>
      </w:r>
      <w:r w:rsidR="00C572C0">
        <w:rPr>
          <w:sz w:val="28"/>
          <w:szCs w:val="28"/>
        </w:rPr>
        <w:t xml:space="preserve">   </w:t>
      </w:r>
      <w:r w:rsidRPr="00EC4C0B">
        <w:rPr>
          <w:sz w:val="28"/>
          <w:szCs w:val="28"/>
        </w:rPr>
        <w:t xml:space="preserve"> глава </w:t>
      </w:r>
      <w:r w:rsidR="00403E82">
        <w:rPr>
          <w:sz w:val="28"/>
          <w:szCs w:val="28"/>
        </w:rPr>
        <w:t>Лозновского</w:t>
      </w:r>
      <w:r w:rsidRPr="00EC4C0B">
        <w:rPr>
          <w:sz w:val="28"/>
          <w:szCs w:val="28"/>
        </w:rPr>
        <w:t xml:space="preserve"> сельского</w:t>
      </w:r>
    </w:p>
    <w:p w:rsidR="00EC4C0B" w:rsidRPr="00EC4C0B" w:rsidRDefault="00EC4C0B" w:rsidP="00EC4C0B">
      <w:pPr>
        <w:rPr>
          <w:sz w:val="28"/>
          <w:szCs w:val="28"/>
        </w:rPr>
      </w:pPr>
      <w:r w:rsidRPr="00EC4C0B">
        <w:rPr>
          <w:sz w:val="28"/>
          <w:szCs w:val="28"/>
        </w:rPr>
        <w:t xml:space="preserve">                                                                     </w:t>
      </w:r>
      <w:r w:rsidR="00C572C0">
        <w:rPr>
          <w:sz w:val="28"/>
          <w:szCs w:val="28"/>
        </w:rPr>
        <w:t xml:space="preserve"> </w:t>
      </w:r>
      <w:r w:rsidRPr="00EC4C0B">
        <w:rPr>
          <w:sz w:val="28"/>
          <w:szCs w:val="28"/>
        </w:rPr>
        <w:t xml:space="preserve">поселения                                                                                  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F07C8" w:rsidP="00EC4C0B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 (Ф.И.О)                            </w:t>
      </w:r>
      <w:r w:rsidR="00EC4C0B" w:rsidRPr="00EC4C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_____________</w:t>
      </w:r>
      <w:r w:rsidR="00EC4C0B" w:rsidRPr="00EC4C0B">
        <w:rPr>
          <w:sz w:val="28"/>
          <w:szCs w:val="28"/>
        </w:rPr>
        <w:t xml:space="preserve"> </w:t>
      </w:r>
      <w:r>
        <w:rPr>
          <w:sz w:val="28"/>
          <w:szCs w:val="28"/>
        </w:rPr>
        <w:t>(Ф.И.</w:t>
      </w:r>
      <w:bookmarkStart w:id="4" w:name="_GoBack"/>
      <w:bookmarkEnd w:id="4"/>
      <w:r>
        <w:rPr>
          <w:sz w:val="28"/>
          <w:szCs w:val="28"/>
        </w:rPr>
        <w:t>О)</w:t>
      </w:r>
      <w:r w:rsidR="00EC4C0B" w:rsidRPr="00EC4C0B">
        <w:rPr>
          <w:sz w:val="28"/>
          <w:szCs w:val="28"/>
        </w:rPr>
        <w:t xml:space="preserve">        </w:t>
      </w:r>
    </w:p>
    <w:p w:rsidR="00EC4C0B" w:rsidRPr="00EC4C0B" w:rsidRDefault="00EC4C0B" w:rsidP="00EC4C0B">
      <w:pPr>
        <w:tabs>
          <w:tab w:val="left" w:pos="2205"/>
          <w:tab w:val="left" w:pos="7710"/>
        </w:tabs>
        <w:rPr>
          <w:sz w:val="28"/>
          <w:szCs w:val="28"/>
        </w:rPr>
      </w:pPr>
      <w:r w:rsidRPr="00EC4C0B">
        <w:rPr>
          <w:sz w:val="28"/>
          <w:szCs w:val="28"/>
        </w:rPr>
        <w:tab/>
      </w:r>
      <w:r w:rsidRPr="00EC4C0B">
        <w:rPr>
          <w:sz w:val="28"/>
          <w:szCs w:val="28"/>
        </w:rPr>
        <w:tab/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F07C8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_______________ (Ф.И.О)</w:t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E82" w:rsidRDefault="00403E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E82" w:rsidRDefault="00403E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E82" w:rsidRDefault="00403E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lastRenderedPageBreak/>
        <w:t xml:space="preserve">Приложение №1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ПОРЯДОК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ОПРЕДЕЛЕНИЯ ЕЖЕГОДНОГО ОБЪЕМА МЕЖБЮДЖЕТНЫХ ТРАН</w:t>
      </w:r>
      <w:r w:rsidRPr="00EC4C0B">
        <w:rPr>
          <w:b/>
          <w:sz w:val="28"/>
          <w:szCs w:val="28"/>
        </w:rPr>
        <w:t>С</w:t>
      </w:r>
      <w:r w:rsidRPr="00EC4C0B">
        <w:rPr>
          <w:b/>
          <w:sz w:val="28"/>
          <w:szCs w:val="28"/>
        </w:rPr>
        <w:t xml:space="preserve">ФЕРТОВ НА ИСПОЛНЕНИЕ ЧАСТИ ПЕРЕДАННЫХ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 xml:space="preserve">ПОЛНОМОЧИЙ ПО ОСУЩЕСТВЛЕНИЮ </w:t>
      </w:r>
      <w:proofErr w:type="gramStart"/>
      <w:r w:rsidRPr="00EC4C0B">
        <w:rPr>
          <w:b/>
          <w:sz w:val="28"/>
          <w:szCs w:val="28"/>
        </w:rPr>
        <w:t>ВНЕШНЕГО</w:t>
      </w:r>
      <w:proofErr w:type="gramEnd"/>
      <w:r w:rsidRPr="00EC4C0B">
        <w:rPr>
          <w:b/>
          <w:sz w:val="28"/>
          <w:szCs w:val="28"/>
        </w:rPr>
        <w:t xml:space="preserve">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МУНИЦИПАЛЬНОГО ФИНАНСОВОГО КОНТРОЛЯ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1. Настоящий Порядок определяет расчет объема межбюджетных трансфе</w:t>
      </w:r>
      <w:r w:rsidRPr="00EC4C0B">
        <w:rPr>
          <w:sz w:val="28"/>
          <w:szCs w:val="28"/>
        </w:rPr>
        <w:t>р</w:t>
      </w:r>
      <w:r w:rsidRPr="00EC4C0B">
        <w:rPr>
          <w:sz w:val="28"/>
          <w:szCs w:val="28"/>
        </w:rPr>
        <w:t>тов, предоставляемых бюджету муниципального района из бюджета поселения на исполнение части передаваемых полномочий по осуществлению внешнего муниц</w:t>
      </w:r>
      <w:r w:rsidRPr="00EC4C0B">
        <w:rPr>
          <w:sz w:val="28"/>
          <w:szCs w:val="28"/>
        </w:rPr>
        <w:t>и</w:t>
      </w:r>
      <w:r w:rsidRPr="00EC4C0B">
        <w:rPr>
          <w:sz w:val="28"/>
          <w:szCs w:val="28"/>
        </w:rPr>
        <w:t>пального финансового контроля.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Расчет объема межбюджетных трансфертов осуществляется в рублях Росси</w:t>
      </w:r>
      <w:r w:rsidRPr="00EC4C0B">
        <w:rPr>
          <w:sz w:val="28"/>
          <w:szCs w:val="28"/>
        </w:rPr>
        <w:t>й</w:t>
      </w:r>
      <w:r w:rsidRPr="00EC4C0B">
        <w:rPr>
          <w:sz w:val="28"/>
          <w:szCs w:val="28"/>
        </w:rPr>
        <w:t>ской Федерации.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2. Размер объема межбюджетных трансфертов рассчитывается по фо</w:t>
      </w:r>
      <w:r w:rsidRPr="00EC4C0B">
        <w:rPr>
          <w:sz w:val="28"/>
          <w:szCs w:val="28"/>
        </w:rPr>
        <w:t>р</w:t>
      </w:r>
      <w:r w:rsidRPr="00EC4C0B">
        <w:rPr>
          <w:sz w:val="28"/>
          <w:szCs w:val="28"/>
        </w:rPr>
        <w:t>муле: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i/>
          <w:sz w:val="28"/>
          <w:szCs w:val="28"/>
        </w:rPr>
        <w:t xml:space="preserve">ОМБТ = РОТ*Ч </w:t>
      </w:r>
      <w:r w:rsidRPr="00EC4C0B">
        <w:rPr>
          <w:i/>
          <w:sz w:val="16"/>
          <w:szCs w:val="16"/>
          <w:lang w:val="en-US"/>
        </w:rPr>
        <w:t>i</w:t>
      </w:r>
      <w:r w:rsidRPr="00EC4C0B">
        <w:rPr>
          <w:i/>
          <w:sz w:val="28"/>
          <w:szCs w:val="28"/>
        </w:rPr>
        <w:t>/Ч,</w:t>
      </w:r>
      <w:r w:rsidRPr="00EC4C0B">
        <w:rPr>
          <w:sz w:val="28"/>
          <w:szCs w:val="28"/>
        </w:rPr>
        <w:t xml:space="preserve"> где: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ОМБТ – объем межбюджетных трансфертов, предоставляемых из бюджетов сельских поселений, в тыс. рублей;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proofErr w:type="gramStart"/>
      <w:r w:rsidRPr="00EC4C0B">
        <w:rPr>
          <w:sz w:val="28"/>
          <w:szCs w:val="28"/>
        </w:rPr>
        <w:t>РОТ – расходы на оплату труда работников Контрольно-счетной палаты Ци</w:t>
      </w:r>
      <w:r w:rsidRPr="00EC4C0B">
        <w:rPr>
          <w:sz w:val="28"/>
          <w:szCs w:val="28"/>
        </w:rPr>
        <w:t>м</w:t>
      </w:r>
      <w:r w:rsidRPr="00EC4C0B">
        <w:rPr>
          <w:sz w:val="28"/>
          <w:szCs w:val="28"/>
        </w:rPr>
        <w:t>лянского района, рассчитанные по 0,5 ставки должности главного инспектора в с</w:t>
      </w:r>
      <w:r w:rsidRPr="00EC4C0B">
        <w:rPr>
          <w:sz w:val="28"/>
          <w:szCs w:val="28"/>
        </w:rPr>
        <w:t>о</w:t>
      </w:r>
      <w:r w:rsidRPr="00EC4C0B">
        <w:rPr>
          <w:sz w:val="28"/>
          <w:szCs w:val="28"/>
        </w:rPr>
        <w:t>ответствии с Решением Собрания депутатов Цимлянского ра</w:t>
      </w:r>
      <w:r w:rsidRPr="00EC4C0B">
        <w:rPr>
          <w:sz w:val="28"/>
          <w:szCs w:val="28"/>
        </w:rPr>
        <w:t>й</w:t>
      </w:r>
      <w:r w:rsidRPr="00EC4C0B">
        <w:rPr>
          <w:sz w:val="28"/>
          <w:szCs w:val="28"/>
        </w:rPr>
        <w:t xml:space="preserve">она от </w:t>
      </w:r>
      <w:r w:rsidR="00352C14">
        <w:rPr>
          <w:sz w:val="28"/>
          <w:szCs w:val="28"/>
        </w:rPr>
        <w:t>19.02.2020</w:t>
      </w:r>
      <w:r w:rsidRPr="00EC4C0B">
        <w:rPr>
          <w:sz w:val="28"/>
          <w:szCs w:val="28"/>
        </w:rPr>
        <w:t xml:space="preserve"> №</w:t>
      </w:r>
      <w:r w:rsidR="00352C14">
        <w:rPr>
          <w:sz w:val="28"/>
          <w:szCs w:val="28"/>
        </w:rPr>
        <w:t xml:space="preserve"> 274</w:t>
      </w:r>
      <w:r w:rsidRPr="00EC4C0B">
        <w:rPr>
          <w:sz w:val="28"/>
          <w:szCs w:val="28"/>
        </w:rPr>
        <w:t xml:space="preserve"> «</w:t>
      </w:r>
      <w:r w:rsidR="00352C14">
        <w:rPr>
          <w:sz w:val="28"/>
          <w:szCs w:val="28"/>
        </w:rPr>
        <w:t>О денежном содержании и иных выплатах муниципальным служащим Ко</w:t>
      </w:r>
      <w:r w:rsidR="00352C14">
        <w:rPr>
          <w:sz w:val="28"/>
          <w:szCs w:val="28"/>
        </w:rPr>
        <w:t>н</w:t>
      </w:r>
      <w:r w:rsidR="00352C14">
        <w:rPr>
          <w:sz w:val="28"/>
          <w:szCs w:val="28"/>
        </w:rPr>
        <w:t>трольно-счетной палаты</w:t>
      </w:r>
      <w:r w:rsidRPr="00EC4C0B">
        <w:rPr>
          <w:sz w:val="28"/>
          <w:szCs w:val="28"/>
        </w:rPr>
        <w:t xml:space="preserve"> Цимлянского района» и иные затраты обеспечение их де</w:t>
      </w:r>
      <w:r w:rsidRPr="00EC4C0B">
        <w:rPr>
          <w:sz w:val="28"/>
          <w:szCs w:val="28"/>
        </w:rPr>
        <w:t>я</w:t>
      </w:r>
      <w:r w:rsidRPr="00EC4C0B">
        <w:rPr>
          <w:sz w:val="28"/>
          <w:szCs w:val="28"/>
        </w:rPr>
        <w:t>тельности, на очередной финансовый год, в тыс. рублей</w:t>
      </w:r>
      <w:proofErr w:type="gramEnd"/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 xml:space="preserve">Ч </w:t>
      </w:r>
      <w:r w:rsidRPr="00EC4C0B">
        <w:rPr>
          <w:sz w:val="16"/>
          <w:szCs w:val="16"/>
          <w:lang w:val="en-US"/>
        </w:rPr>
        <w:t>i</w:t>
      </w:r>
      <w:r w:rsidRPr="00EC4C0B">
        <w:rPr>
          <w:sz w:val="16"/>
          <w:szCs w:val="16"/>
        </w:rPr>
        <w:t xml:space="preserve"> </w:t>
      </w:r>
      <w:r w:rsidRPr="00EC4C0B">
        <w:rPr>
          <w:sz w:val="28"/>
          <w:szCs w:val="28"/>
        </w:rPr>
        <w:t xml:space="preserve">– численность постоянного населения </w:t>
      </w:r>
      <w:r w:rsidR="00403E82">
        <w:rPr>
          <w:sz w:val="28"/>
          <w:szCs w:val="28"/>
        </w:rPr>
        <w:t>Лозновского</w:t>
      </w:r>
      <w:r w:rsidRPr="00EC4C0B">
        <w:rPr>
          <w:sz w:val="28"/>
          <w:szCs w:val="28"/>
        </w:rPr>
        <w:t xml:space="preserve"> сельского пос</w:t>
      </w:r>
      <w:r w:rsidRPr="00EC4C0B">
        <w:rPr>
          <w:sz w:val="28"/>
          <w:szCs w:val="28"/>
        </w:rPr>
        <w:t>е</w:t>
      </w:r>
      <w:r w:rsidRPr="00EC4C0B">
        <w:rPr>
          <w:sz w:val="28"/>
          <w:szCs w:val="28"/>
        </w:rPr>
        <w:t>ления на 01 января текущего года, человек;</w:t>
      </w:r>
    </w:p>
    <w:p w:rsidR="00EC4C0B" w:rsidRPr="00EC4C0B" w:rsidRDefault="00EC4C0B" w:rsidP="00EC4C0B">
      <w:pPr>
        <w:ind w:firstLine="708"/>
        <w:jc w:val="both"/>
      </w:pPr>
      <w:r w:rsidRPr="00EC4C0B">
        <w:rPr>
          <w:sz w:val="28"/>
          <w:szCs w:val="28"/>
        </w:rPr>
        <w:t>Ч – общая численность постоянного населения Цимлянского района на 01 я</w:t>
      </w:r>
      <w:r w:rsidRPr="00EC4C0B">
        <w:rPr>
          <w:sz w:val="28"/>
          <w:szCs w:val="28"/>
        </w:rPr>
        <w:t>н</w:t>
      </w:r>
      <w:r w:rsidRPr="00EC4C0B">
        <w:rPr>
          <w:sz w:val="28"/>
          <w:szCs w:val="28"/>
        </w:rPr>
        <w:t>варя текущего года, человек.</w:t>
      </w:r>
    </w:p>
    <w:p w:rsidR="00EC4C0B" w:rsidRPr="00EC4C0B" w:rsidRDefault="00EC4C0B" w:rsidP="00EC4C0B"/>
    <w:p w:rsidR="00EC4C0B" w:rsidRPr="00EC4C0B" w:rsidRDefault="00EC4C0B" w:rsidP="00EC4C0B"/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  <w:r w:rsidRPr="00EC4C0B">
        <w:tab/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D41B82" w:rsidRDefault="00D41B82" w:rsidP="00EC4C0B">
      <w:pPr>
        <w:widowControl w:val="0"/>
        <w:autoSpaceDE w:val="0"/>
        <w:autoSpaceDN w:val="0"/>
        <w:adjustRightInd w:val="0"/>
        <w:jc w:val="right"/>
      </w:pPr>
    </w:p>
    <w:p w:rsidR="00D41B82" w:rsidRPr="00EC4C0B" w:rsidRDefault="00D41B82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403E82" w:rsidRPr="00EC4C0B" w:rsidRDefault="00403E82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lastRenderedPageBreak/>
        <w:t xml:space="preserve">Приложение №2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tabs>
          <w:tab w:val="left" w:pos="8010"/>
        </w:tabs>
      </w:pPr>
    </w:p>
    <w:p w:rsidR="00EC4C0B" w:rsidRPr="00EC4C0B" w:rsidRDefault="00EC4C0B" w:rsidP="00EC4C0B"/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ОБЪЕМ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МЕЖБЮДЖЕТНЫХ ТРАНСФЕРТОВ НА ИСПОЛНЕНИЕ ЧАСТИ ПЕРЕДАННЫХ ПО</w:t>
      </w:r>
      <w:r w:rsidRPr="00EC4C0B">
        <w:rPr>
          <w:b/>
        </w:rPr>
        <w:t>Л</w:t>
      </w:r>
      <w:r w:rsidRPr="00EC4C0B">
        <w:rPr>
          <w:b/>
        </w:rPr>
        <w:t>НОМОЧИЙ ПО ОСУЩЕСТВЛЕНИЮ ВНЕШНЕГО МУНИЦИПАЛЬНОГО     ФИНАНС</w:t>
      </w:r>
      <w:r w:rsidRPr="00EC4C0B">
        <w:rPr>
          <w:b/>
        </w:rPr>
        <w:t>О</w:t>
      </w:r>
      <w:r w:rsidRPr="00EC4C0B">
        <w:rPr>
          <w:b/>
        </w:rPr>
        <w:t xml:space="preserve">ВОГО КОНТРОЛЯ ИЗ БЮДЖЕТА </w:t>
      </w:r>
      <w:r w:rsidR="00403E82">
        <w:rPr>
          <w:b/>
        </w:rPr>
        <w:t>ЛОЗНОВСКОГО</w:t>
      </w:r>
      <w:r w:rsidRPr="00EC4C0B">
        <w:rPr>
          <w:b/>
        </w:rPr>
        <w:t xml:space="preserve"> СЕЛЬСКОГО 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ПОСЕЛЕНИЯ В БЮДЖЕТ ЦИМЛЯНСКОГО РАЙОНА</w:t>
      </w: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953"/>
        <w:gridCol w:w="2027"/>
        <w:gridCol w:w="2028"/>
        <w:gridCol w:w="2028"/>
      </w:tblGrid>
      <w:tr w:rsidR="00EC4C0B" w:rsidRPr="00EC4C0B">
        <w:tc>
          <w:tcPr>
            <w:tcW w:w="99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 xml:space="preserve">№ </w:t>
            </w:r>
            <w:proofErr w:type="gramStart"/>
            <w:r w:rsidRPr="00EC4C0B">
              <w:t>п</w:t>
            </w:r>
            <w:proofErr w:type="gramEnd"/>
            <w:r w:rsidRPr="00EC4C0B">
              <w:t>/п</w:t>
            </w:r>
          </w:p>
        </w:tc>
        <w:tc>
          <w:tcPr>
            <w:tcW w:w="295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Наименование сельского поселения</w:t>
            </w:r>
          </w:p>
        </w:tc>
        <w:tc>
          <w:tcPr>
            <w:tcW w:w="6083" w:type="dxa"/>
            <w:gridSpan w:val="3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Объем межбюджетных трансфертов, тыс. руб.</w:t>
            </w:r>
          </w:p>
        </w:tc>
      </w:tr>
      <w:tr w:rsidR="00EC4C0B" w:rsidRPr="00EC4C0B">
        <w:tc>
          <w:tcPr>
            <w:tcW w:w="99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95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2025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2026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2027 год</w:t>
            </w: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  <w:r w:rsidRPr="00EC4C0B">
              <w:t>ВСЕГО:</w:t>
            </w: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</w:tbl>
    <w:p w:rsidR="00940C42" w:rsidRPr="003E5772" w:rsidRDefault="00867301" w:rsidP="00C34F8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67301">
        <w:rPr>
          <w:rFonts w:cs="Arial"/>
          <w:sz w:val="28"/>
          <w:szCs w:val="28"/>
        </w:rPr>
        <w:t xml:space="preserve"> </w:t>
      </w:r>
    </w:p>
    <w:sectPr w:rsidR="00940C42" w:rsidRPr="003E5772" w:rsidSect="00D41B82">
      <w:headerReference w:type="even" r:id="rId9"/>
      <w:headerReference w:type="default" r:id="rId10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76" w:rsidRDefault="005B2176">
      <w:r>
        <w:separator/>
      </w:r>
    </w:p>
  </w:endnote>
  <w:endnote w:type="continuationSeparator" w:id="0">
    <w:p w:rsidR="005B2176" w:rsidRDefault="005B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76" w:rsidRDefault="005B2176">
      <w:r>
        <w:separator/>
      </w:r>
    </w:p>
  </w:footnote>
  <w:footnote w:type="continuationSeparator" w:id="0">
    <w:p w:rsidR="005B2176" w:rsidRDefault="005B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3E" w:rsidRDefault="00432804" w:rsidP="005411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56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63E" w:rsidRDefault="00E856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3E" w:rsidRDefault="00E856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0B62A8F"/>
    <w:multiLevelType w:val="hybridMultilevel"/>
    <w:tmpl w:val="84703B80"/>
    <w:lvl w:ilvl="0" w:tplc="93B64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627ABE"/>
    <w:multiLevelType w:val="hybridMultilevel"/>
    <w:tmpl w:val="8D0EE2F2"/>
    <w:lvl w:ilvl="0" w:tplc="3D207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DD60272"/>
    <w:multiLevelType w:val="hybridMultilevel"/>
    <w:tmpl w:val="18CA7A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264"/>
    <w:rsid w:val="00000CFA"/>
    <w:rsid w:val="000018A7"/>
    <w:rsid w:val="00007A4B"/>
    <w:rsid w:val="0001453A"/>
    <w:rsid w:val="0001648D"/>
    <w:rsid w:val="00021880"/>
    <w:rsid w:val="00024ED0"/>
    <w:rsid w:val="000258C8"/>
    <w:rsid w:val="00025E1C"/>
    <w:rsid w:val="00026962"/>
    <w:rsid w:val="000547CB"/>
    <w:rsid w:val="000628B0"/>
    <w:rsid w:val="00064936"/>
    <w:rsid w:val="0006752F"/>
    <w:rsid w:val="000703A0"/>
    <w:rsid w:val="000730E6"/>
    <w:rsid w:val="00074EF1"/>
    <w:rsid w:val="00077868"/>
    <w:rsid w:val="0008170E"/>
    <w:rsid w:val="000938BF"/>
    <w:rsid w:val="00093C0D"/>
    <w:rsid w:val="000A7E77"/>
    <w:rsid w:val="000B09C9"/>
    <w:rsid w:val="000B2C9C"/>
    <w:rsid w:val="000C750D"/>
    <w:rsid w:val="000C7BF3"/>
    <w:rsid w:val="000E01C3"/>
    <w:rsid w:val="00105549"/>
    <w:rsid w:val="001171F9"/>
    <w:rsid w:val="001266CE"/>
    <w:rsid w:val="00134D47"/>
    <w:rsid w:val="001451F7"/>
    <w:rsid w:val="00147075"/>
    <w:rsid w:val="00147574"/>
    <w:rsid w:val="00150162"/>
    <w:rsid w:val="001614C8"/>
    <w:rsid w:val="0016213C"/>
    <w:rsid w:val="001624F9"/>
    <w:rsid w:val="00163BC1"/>
    <w:rsid w:val="00164A68"/>
    <w:rsid w:val="00165D63"/>
    <w:rsid w:val="00170587"/>
    <w:rsid w:val="001971AF"/>
    <w:rsid w:val="001B3DDF"/>
    <w:rsid w:val="001B5ECB"/>
    <w:rsid w:val="001C0447"/>
    <w:rsid w:val="001C2CF1"/>
    <w:rsid w:val="001C4A80"/>
    <w:rsid w:val="001C73DE"/>
    <w:rsid w:val="001D0101"/>
    <w:rsid w:val="001F6AFB"/>
    <w:rsid w:val="00202BC9"/>
    <w:rsid w:val="002048DD"/>
    <w:rsid w:val="00204D72"/>
    <w:rsid w:val="002156D4"/>
    <w:rsid w:val="002161D9"/>
    <w:rsid w:val="00224963"/>
    <w:rsid w:val="00225729"/>
    <w:rsid w:val="0022618D"/>
    <w:rsid w:val="00226A86"/>
    <w:rsid w:val="00236D91"/>
    <w:rsid w:val="00237E26"/>
    <w:rsid w:val="00240037"/>
    <w:rsid w:val="00250C0C"/>
    <w:rsid w:val="00256251"/>
    <w:rsid w:val="00261863"/>
    <w:rsid w:val="00273EF2"/>
    <w:rsid w:val="002761AC"/>
    <w:rsid w:val="002770F9"/>
    <w:rsid w:val="002855BC"/>
    <w:rsid w:val="00290090"/>
    <w:rsid w:val="002960A3"/>
    <w:rsid w:val="002979AB"/>
    <w:rsid w:val="002A2EE4"/>
    <w:rsid w:val="002B1955"/>
    <w:rsid w:val="002B25BE"/>
    <w:rsid w:val="002B34FF"/>
    <w:rsid w:val="002B6113"/>
    <w:rsid w:val="002B75A3"/>
    <w:rsid w:val="002B7E21"/>
    <w:rsid w:val="002C1DDF"/>
    <w:rsid w:val="002E51F9"/>
    <w:rsid w:val="002F061E"/>
    <w:rsid w:val="002F0A32"/>
    <w:rsid w:val="002F5EA5"/>
    <w:rsid w:val="00314B95"/>
    <w:rsid w:val="003209F0"/>
    <w:rsid w:val="003268C0"/>
    <w:rsid w:val="003340B3"/>
    <w:rsid w:val="00342393"/>
    <w:rsid w:val="00347541"/>
    <w:rsid w:val="00352C14"/>
    <w:rsid w:val="003572B9"/>
    <w:rsid w:val="003670AB"/>
    <w:rsid w:val="00370CD5"/>
    <w:rsid w:val="00392F7D"/>
    <w:rsid w:val="00394BEE"/>
    <w:rsid w:val="003B0111"/>
    <w:rsid w:val="003B0FB9"/>
    <w:rsid w:val="003B48BD"/>
    <w:rsid w:val="003B4FBE"/>
    <w:rsid w:val="003B51B6"/>
    <w:rsid w:val="003C5752"/>
    <w:rsid w:val="003C79FA"/>
    <w:rsid w:val="003D0F4F"/>
    <w:rsid w:val="003D363F"/>
    <w:rsid w:val="003D4CA6"/>
    <w:rsid w:val="003D53E7"/>
    <w:rsid w:val="003E25A8"/>
    <w:rsid w:val="003E44A0"/>
    <w:rsid w:val="003E5772"/>
    <w:rsid w:val="003F6103"/>
    <w:rsid w:val="00403E82"/>
    <w:rsid w:val="00412741"/>
    <w:rsid w:val="004139B0"/>
    <w:rsid w:val="0042039A"/>
    <w:rsid w:val="0042064A"/>
    <w:rsid w:val="004212E7"/>
    <w:rsid w:val="004216AD"/>
    <w:rsid w:val="00431765"/>
    <w:rsid w:val="00431AD3"/>
    <w:rsid w:val="00432804"/>
    <w:rsid w:val="00440C1B"/>
    <w:rsid w:val="00452BF8"/>
    <w:rsid w:val="00463B9B"/>
    <w:rsid w:val="00473D73"/>
    <w:rsid w:val="004806C7"/>
    <w:rsid w:val="00485BD9"/>
    <w:rsid w:val="00486A27"/>
    <w:rsid w:val="00487C2E"/>
    <w:rsid w:val="004963BD"/>
    <w:rsid w:val="004A7D27"/>
    <w:rsid w:val="004B0DB8"/>
    <w:rsid w:val="004B10DB"/>
    <w:rsid w:val="004B3208"/>
    <w:rsid w:val="004B3DA4"/>
    <w:rsid w:val="004B5163"/>
    <w:rsid w:val="004B68FB"/>
    <w:rsid w:val="004B6FC8"/>
    <w:rsid w:val="004C2525"/>
    <w:rsid w:val="004D0A8E"/>
    <w:rsid w:val="004D1D08"/>
    <w:rsid w:val="004D351A"/>
    <w:rsid w:val="00504DDA"/>
    <w:rsid w:val="00506AF1"/>
    <w:rsid w:val="00515866"/>
    <w:rsid w:val="00523AE6"/>
    <w:rsid w:val="005240B8"/>
    <w:rsid w:val="0052627A"/>
    <w:rsid w:val="0053512F"/>
    <w:rsid w:val="005411AD"/>
    <w:rsid w:val="00552D5B"/>
    <w:rsid w:val="00552F50"/>
    <w:rsid w:val="00555E5D"/>
    <w:rsid w:val="00556657"/>
    <w:rsid w:val="00562F3E"/>
    <w:rsid w:val="00565277"/>
    <w:rsid w:val="00585973"/>
    <w:rsid w:val="00586590"/>
    <w:rsid w:val="00593680"/>
    <w:rsid w:val="0059430E"/>
    <w:rsid w:val="0059636C"/>
    <w:rsid w:val="005B02D5"/>
    <w:rsid w:val="005B11EA"/>
    <w:rsid w:val="005B181A"/>
    <w:rsid w:val="005B2176"/>
    <w:rsid w:val="005B449D"/>
    <w:rsid w:val="005B4622"/>
    <w:rsid w:val="005D5B0D"/>
    <w:rsid w:val="005E212D"/>
    <w:rsid w:val="005E4017"/>
    <w:rsid w:val="005F4F97"/>
    <w:rsid w:val="0061111F"/>
    <w:rsid w:val="006122EF"/>
    <w:rsid w:val="006124F3"/>
    <w:rsid w:val="0061390D"/>
    <w:rsid w:val="00616C74"/>
    <w:rsid w:val="006237F7"/>
    <w:rsid w:val="00634E8F"/>
    <w:rsid w:val="00640936"/>
    <w:rsid w:val="0064229F"/>
    <w:rsid w:val="00645229"/>
    <w:rsid w:val="006515E7"/>
    <w:rsid w:val="00654581"/>
    <w:rsid w:val="0065589D"/>
    <w:rsid w:val="00656580"/>
    <w:rsid w:val="006651E5"/>
    <w:rsid w:val="006654EB"/>
    <w:rsid w:val="00674B6B"/>
    <w:rsid w:val="006844EB"/>
    <w:rsid w:val="006935CB"/>
    <w:rsid w:val="006938CE"/>
    <w:rsid w:val="006972AE"/>
    <w:rsid w:val="006A21E4"/>
    <w:rsid w:val="006A699A"/>
    <w:rsid w:val="006B14C3"/>
    <w:rsid w:val="006B49C4"/>
    <w:rsid w:val="006B4D31"/>
    <w:rsid w:val="006C1267"/>
    <w:rsid w:val="006C13A1"/>
    <w:rsid w:val="006D40E9"/>
    <w:rsid w:val="006E1894"/>
    <w:rsid w:val="006F4672"/>
    <w:rsid w:val="00700F51"/>
    <w:rsid w:val="00711B77"/>
    <w:rsid w:val="00713526"/>
    <w:rsid w:val="00713751"/>
    <w:rsid w:val="0071620D"/>
    <w:rsid w:val="007206BB"/>
    <w:rsid w:val="00721773"/>
    <w:rsid w:val="00725EF8"/>
    <w:rsid w:val="0073154E"/>
    <w:rsid w:val="0073200B"/>
    <w:rsid w:val="00736094"/>
    <w:rsid w:val="007467B1"/>
    <w:rsid w:val="00747461"/>
    <w:rsid w:val="007478E2"/>
    <w:rsid w:val="00761FFF"/>
    <w:rsid w:val="00764828"/>
    <w:rsid w:val="007658E9"/>
    <w:rsid w:val="00773FDD"/>
    <w:rsid w:val="00787133"/>
    <w:rsid w:val="007875A4"/>
    <w:rsid w:val="00790BCE"/>
    <w:rsid w:val="0079380C"/>
    <w:rsid w:val="007A1B72"/>
    <w:rsid w:val="007B03F2"/>
    <w:rsid w:val="007B3045"/>
    <w:rsid w:val="007D0AF8"/>
    <w:rsid w:val="007D1EAB"/>
    <w:rsid w:val="007D3B0E"/>
    <w:rsid w:val="007D70E9"/>
    <w:rsid w:val="007D7F28"/>
    <w:rsid w:val="007E2FEA"/>
    <w:rsid w:val="007E3A4E"/>
    <w:rsid w:val="007E534B"/>
    <w:rsid w:val="007F3010"/>
    <w:rsid w:val="00803206"/>
    <w:rsid w:val="00807F3D"/>
    <w:rsid w:val="008170DD"/>
    <w:rsid w:val="00822022"/>
    <w:rsid w:val="00824CC2"/>
    <w:rsid w:val="0083074B"/>
    <w:rsid w:val="00832711"/>
    <w:rsid w:val="00833531"/>
    <w:rsid w:val="0084367D"/>
    <w:rsid w:val="00864C36"/>
    <w:rsid w:val="0086664F"/>
    <w:rsid w:val="00867301"/>
    <w:rsid w:val="00870FE3"/>
    <w:rsid w:val="008914AF"/>
    <w:rsid w:val="0089236A"/>
    <w:rsid w:val="0089362F"/>
    <w:rsid w:val="00895396"/>
    <w:rsid w:val="008A17D8"/>
    <w:rsid w:val="008A287B"/>
    <w:rsid w:val="008B0720"/>
    <w:rsid w:val="008B7A8E"/>
    <w:rsid w:val="008C117F"/>
    <w:rsid w:val="008C5352"/>
    <w:rsid w:val="008E11C2"/>
    <w:rsid w:val="008E1E34"/>
    <w:rsid w:val="008E4E7E"/>
    <w:rsid w:val="008F79E6"/>
    <w:rsid w:val="00901546"/>
    <w:rsid w:val="00917DC1"/>
    <w:rsid w:val="009268CA"/>
    <w:rsid w:val="009346F4"/>
    <w:rsid w:val="00940B56"/>
    <w:rsid w:val="00940C42"/>
    <w:rsid w:val="00940EAF"/>
    <w:rsid w:val="00947DC1"/>
    <w:rsid w:val="00962B60"/>
    <w:rsid w:val="0096484E"/>
    <w:rsid w:val="00972919"/>
    <w:rsid w:val="00975157"/>
    <w:rsid w:val="00994A2A"/>
    <w:rsid w:val="00997EDA"/>
    <w:rsid w:val="009A0FD5"/>
    <w:rsid w:val="009A3D81"/>
    <w:rsid w:val="009A4269"/>
    <w:rsid w:val="009A6A47"/>
    <w:rsid w:val="009B307B"/>
    <w:rsid w:val="009B4D4F"/>
    <w:rsid w:val="009B50DC"/>
    <w:rsid w:val="009D7924"/>
    <w:rsid w:val="009E0561"/>
    <w:rsid w:val="009E48CE"/>
    <w:rsid w:val="009E56A2"/>
    <w:rsid w:val="009E6C0E"/>
    <w:rsid w:val="009F0E95"/>
    <w:rsid w:val="009F5B26"/>
    <w:rsid w:val="00A04565"/>
    <w:rsid w:val="00A23C6A"/>
    <w:rsid w:val="00A24569"/>
    <w:rsid w:val="00A255F5"/>
    <w:rsid w:val="00A26D03"/>
    <w:rsid w:val="00A27541"/>
    <w:rsid w:val="00A35369"/>
    <w:rsid w:val="00A36299"/>
    <w:rsid w:val="00A365B7"/>
    <w:rsid w:val="00A43410"/>
    <w:rsid w:val="00A53AA3"/>
    <w:rsid w:val="00A63945"/>
    <w:rsid w:val="00A760AF"/>
    <w:rsid w:val="00A845B4"/>
    <w:rsid w:val="00A86A19"/>
    <w:rsid w:val="00A9263E"/>
    <w:rsid w:val="00A94EE4"/>
    <w:rsid w:val="00AB42DF"/>
    <w:rsid w:val="00AB4530"/>
    <w:rsid w:val="00AB5997"/>
    <w:rsid w:val="00AC102E"/>
    <w:rsid w:val="00AC1171"/>
    <w:rsid w:val="00AC235B"/>
    <w:rsid w:val="00AC4386"/>
    <w:rsid w:val="00AD407F"/>
    <w:rsid w:val="00AD41E3"/>
    <w:rsid w:val="00AE1CA0"/>
    <w:rsid w:val="00AE2155"/>
    <w:rsid w:val="00AE63F8"/>
    <w:rsid w:val="00AE7D0C"/>
    <w:rsid w:val="00AF3264"/>
    <w:rsid w:val="00AF341D"/>
    <w:rsid w:val="00B01504"/>
    <w:rsid w:val="00B03369"/>
    <w:rsid w:val="00B200C4"/>
    <w:rsid w:val="00B2196E"/>
    <w:rsid w:val="00B267DD"/>
    <w:rsid w:val="00B32F28"/>
    <w:rsid w:val="00B36CCB"/>
    <w:rsid w:val="00B3797B"/>
    <w:rsid w:val="00B45174"/>
    <w:rsid w:val="00B451A0"/>
    <w:rsid w:val="00B52994"/>
    <w:rsid w:val="00B84CB9"/>
    <w:rsid w:val="00B9342B"/>
    <w:rsid w:val="00B9579E"/>
    <w:rsid w:val="00B95A35"/>
    <w:rsid w:val="00BA3DAC"/>
    <w:rsid w:val="00BA5728"/>
    <w:rsid w:val="00BA68C8"/>
    <w:rsid w:val="00BB08D2"/>
    <w:rsid w:val="00BB3153"/>
    <w:rsid w:val="00BB3BC3"/>
    <w:rsid w:val="00BC3396"/>
    <w:rsid w:val="00BC479F"/>
    <w:rsid w:val="00BC691D"/>
    <w:rsid w:val="00BD54F1"/>
    <w:rsid w:val="00BD5ABA"/>
    <w:rsid w:val="00BE3B6E"/>
    <w:rsid w:val="00BF32CF"/>
    <w:rsid w:val="00C00FB1"/>
    <w:rsid w:val="00C03A38"/>
    <w:rsid w:val="00C07261"/>
    <w:rsid w:val="00C10BB3"/>
    <w:rsid w:val="00C13ABC"/>
    <w:rsid w:val="00C17A7F"/>
    <w:rsid w:val="00C33A6D"/>
    <w:rsid w:val="00C34F8E"/>
    <w:rsid w:val="00C37F7A"/>
    <w:rsid w:val="00C54E4E"/>
    <w:rsid w:val="00C572C0"/>
    <w:rsid w:val="00C60EE0"/>
    <w:rsid w:val="00C75980"/>
    <w:rsid w:val="00C7602B"/>
    <w:rsid w:val="00C763BD"/>
    <w:rsid w:val="00C77DAF"/>
    <w:rsid w:val="00C83B92"/>
    <w:rsid w:val="00C979E6"/>
    <w:rsid w:val="00CA5CFB"/>
    <w:rsid w:val="00CB0630"/>
    <w:rsid w:val="00CC3AD1"/>
    <w:rsid w:val="00CC3C78"/>
    <w:rsid w:val="00CC7F82"/>
    <w:rsid w:val="00CD541B"/>
    <w:rsid w:val="00CD597D"/>
    <w:rsid w:val="00CE5689"/>
    <w:rsid w:val="00CF20B8"/>
    <w:rsid w:val="00CF3F83"/>
    <w:rsid w:val="00D05C16"/>
    <w:rsid w:val="00D11E9E"/>
    <w:rsid w:val="00D1564C"/>
    <w:rsid w:val="00D27B75"/>
    <w:rsid w:val="00D41B82"/>
    <w:rsid w:val="00D4272F"/>
    <w:rsid w:val="00D5159D"/>
    <w:rsid w:val="00D574F6"/>
    <w:rsid w:val="00D62F12"/>
    <w:rsid w:val="00D633E6"/>
    <w:rsid w:val="00D675AC"/>
    <w:rsid w:val="00D73137"/>
    <w:rsid w:val="00D764AC"/>
    <w:rsid w:val="00D77026"/>
    <w:rsid w:val="00D77ED8"/>
    <w:rsid w:val="00D8190B"/>
    <w:rsid w:val="00D867D9"/>
    <w:rsid w:val="00D96553"/>
    <w:rsid w:val="00D9765B"/>
    <w:rsid w:val="00DA2ECC"/>
    <w:rsid w:val="00DC0139"/>
    <w:rsid w:val="00DC0987"/>
    <w:rsid w:val="00DC0D6B"/>
    <w:rsid w:val="00DC44BE"/>
    <w:rsid w:val="00DC54FD"/>
    <w:rsid w:val="00DD76E1"/>
    <w:rsid w:val="00DE5F7D"/>
    <w:rsid w:val="00DE60DF"/>
    <w:rsid w:val="00DE7020"/>
    <w:rsid w:val="00DE7604"/>
    <w:rsid w:val="00DF0AC4"/>
    <w:rsid w:val="00DF3EA8"/>
    <w:rsid w:val="00E03E25"/>
    <w:rsid w:val="00E06CA8"/>
    <w:rsid w:val="00E07A65"/>
    <w:rsid w:val="00E205D8"/>
    <w:rsid w:val="00E20A0F"/>
    <w:rsid w:val="00E226F7"/>
    <w:rsid w:val="00E31140"/>
    <w:rsid w:val="00E36945"/>
    <w:rsid w:val="00E407DD"/>
    <w:rsid w:val="00E44834"/>
    <w:rsid w:val="00E5127D"/>
    <w:rsid w:val="00E51FD5"/>
    <w:rsid w:val="00E52072"/>
    <w:rsid w:val="00E52FC7"/>
    <w:rsid w:val="00E644DE"/>
    <w:rsid w:val="00E6597A"/>
    <w:rsid w:val="00E74969"/>
    <w:rsid w:val="00E755F5"/>
    <w:rsid w:val="00E80E92"/>
    <w:rsid w:val="00E8438F"/>
    <w:rsid w:val="00E84713"/>
    <w:rsid w:val="00E8529A"/>
    <w:rsid w:val="00E8563E"/>
    <w:rsid w:val="00E87D18"/>
    <w:rsid w:val="00E95C3C"/>
    <w:rsid w:val="00E96097"/>
    <w:rsid w:val="00EA01BC"/>
    <w:rsid w:val="00EB24D4"/>
    <w:rsid w:val="00EC064D"/>
    <w:rsid w:val="00EC4C0B"/>
    <w:rsid w:val="00ED2CE1"/>
    <w:rsid w:val="00ED33A2"/>
    <w:rsid w:val="00EE6BCC"/>
    <w:rsid w:val="00EF07C8"/>
    <w:rsid w:val="00EF1817"/>
    <w:rsid w:val="00EF40F7"/>
    <w:rsid w:val="00F04B52"/>
    <w:rsid w:val="00F04BB1"/>
    <w:rsid w:val="00F1028C"/>
    <w:rsid w:val="00F10B44"/>
    <w:rsid w:val="00F13B17"/>
    <w:rsid w:val="00F1654C"/>
    <w:rsid w:val="00F17054"/>
    <w:rsid w:val="00F20079"/>
    <w:rsid w:val="00F27956"/>
    <w:rsid w:val="00F27989"/>
    <w:rsid w:val="00F316A6"/>
    <w:rsid w:val="00F55F22"/>
    <w:rsid w:val="00F56BA1"/>
    <w:rsid w:val="00F64EFD"/>
    <w:rsid w:val="00F6594C"/>
    <w:rsid w:val="00F7590C"/>
    <w:rsid w:val="00F75FB3"/>
    <w:rsid w:val="00F774AF"/>
    <w:rsid w:val="00F80EBA"/>
    <w:rsid w:val="00F8172F"/>
    <w:rsid w:val="00F84035"/>
    <w:rsid w:val="00F8595E"/>
    <w:rsid w:val="00F9216E"/>
    <w:rsid w:val="00F92522"/>
    <w:rsid w:val="00F92645"/>
    <w:rsid w:val="00F92F6A"/>
    <w:rsid w:val="00F97BE4"/>
    <w:rsid w:val="00FA21F0"/>
    <w:rsid w:val="00FB08ED"/>
    <w:rsid w:val="00FB53E7"/>
    <w:rsid w:val="00FC2754"/>
    <w:rsid w:val="00FC38A6"/>
    <w:rsid w:val="00FC5735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F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D41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552B-903E-4CB9-B8D8-BC5B8BF9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</vt:lpstr>
    </vt:vector>
  </TitlesOfParts>
  <Company>Kraftway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Пользователь Windows</cp:lastModifiedBy>
  <cp:revision>4</cp:revision>
  <cp:lastPrinted>2024-10-28T05:37:00Z</cp:lastPrinted>
  <dcterms:created xsi:type="dcterms:W3CDTF">2024-10-25T07:17:00Z</dcterms:created>
  <dcterms:modified xsi:type="dcterms:W3CDTF">2024-10-28T05:37:00Z</dcterms:modified>
</cp:coreProperties>
</file>